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84F391F" w:rsidR="009057BB" w:rsidRPr="00966E1B" w:rsidRDefault="00B272F0" w:rsidP="00B272F0">
      <w:pPr>
        <w:tabs>
          <w:tab w:val="right" w:pos="10800"/>
        </w:tabs>
        <w:jc w:val="center"/>
        <w:rPr>
          <w:sz w:val="28"/>
          <w:szCs w:val="28"/>
          <w:lang w:val="it-IT"/>
        </w:rPr>
      </w:pPr>
      <w:r w:rsidRPr="00966E1B">
        <w:rPr>
          <w:b/>
          <w:sz w:val="28"/>
          <w:szCs w:val="28"/>
          <w:lang w:val="it-IT"/>
        </w:rPr>
        <w:t>BIANCA RODRIGUEZ PAGANO</w:t>
      </w:r>
    </w:p>
    <w:p w14:paraId="00000003" w14:textId="19A7A6DF" w:rsidR="009057BB" w:rsidRDefault="00B272F0" w:rsidP="00444FC7">
      <w:pPr>
        <w:pStyle w:val="NoSpacing1"/>
        <w:tabs>
          <w:tab w:val="right" w:pos="10627"/>
        </w:tabs>
        <w:contextualSpacing/>
        <w:jc w:val="center"/>
        <w:rPr>
          <w:rFonts w:ascii="Times New Roman" w:hAnsi="Times New Roman"/>
          <w:sz w:val="20"/>
          <w:szCs w:val="20"/>
          <w:lang w:val="it-IT"/>
        </w:rPr>
      </w:pPr>
      <w:r w:rsidRPr="008D6D73">
        <w:rPr>
          <w:rFonts w:ascii="Times New Roman" w:hAnsi="Times New Roman"/>
          <w:bCs/>
          <w:sz w:val="20"/>
          <w:szCs w:val="20"/>
          <w:lang w:val="it-IT"/>
        </w:rPr>
        <w:t>bianca.r.pagano@gmail.com | (</w:t>
      </w:r>
      <w:r w:rsidRPr="008D6D73">
        <w:rPr>
          <w:rFonts w:ascii="Times New Roman" w:hAnsi="Times New Roman"/>
          <w:sz w:val="20"/>
          <w:szCs w:val="20"/>
          <w:lang w:val="it-IT"/>
        </w:rPr>
        <w:t>917) 946-3032 | biancarodriguezpagano.com | /in/biancarpagano | New York, NY</w:t>
      </w:r>
      <w:r w:rsidR="008D6D73" w:rsidRPr="008D6D73">
        <w:rPr>
          <w:rFonts w:ascii="Times New Roman" w:hAnsi="Times New Roman"/>
          <w:sz w:val="20"/>
          <w:szCs w:val="20"/>
          <w:lang w:val="it-IT"/>
        </w:rPr>
        <w:t xml:space="preserve"> | S</w:t>
      </w:r>
      <w:r w:rsidR="008D6D73">
        <w:rPr>
          <w:rFonts w:ascii="Times New Roman" w:hAnsi="Times New Roman"/>
          <w:sz w:val="20"/>
          <w:szCs w:val="20"/>
          <w:lang w:val="it-IT"/>
        </w:rPr>
        <w:t>t. Louis, MO</w:t>
      </w:r>
    </w:p>
    <w:p w14:paraId="1C12EB95" w14:textId="77777777" w:rsidR="00444FC7" w:rsidRPr="00444FC7" w:rsidRDefault="00444FC7" w:rsidP="00444FC7">
      <w:pPr>
        <w:pStyle w:val="NoSpacing1"/>
        <w:tabs>
          <w:tab w:val="right" w:pos="10627"/>
        </w:tabs>
        <w:contextualSpacing/>
        <w:jc w:val="center"/>
        <w:rPr>
          <w:rFonts w:ascii="Times New Roman" w:hAnsi="Times New Roman"/>
          <w:sz w:val="20"/>
          <w:szCs w:val="20"/>
          <w:lang w:val="it-IT"/>
        </w:rPr>
      </w:pPr>
    </w:p>
    <w:p w14:paraId="00000004" w14:textId="77777777" w:rsidR="009057BB" w:rsidRPr="00BC4EBA" w:rsidRDefault="00FF3072">
      <w:pPr>
        <w:pBdr>
          <w:bottom w:val="single" w:sz="4" w:space="1" w:color="000000"/>
        </w:pBdr>
        <w:tabs>
          <w:tab w:val="right" w:pos="10800"/>
        </w:tabs>
        <w:rPr>
          <w:b/>
          <w:sz w:val="20"/>
          <w:szCs w:val="20"/>
        </w:rPr>
      </w:pPr>
      <w:r w:rsidRPr="00BC4EBA">
        <w:rPr>
          <w:b/>
          <w:sz w:val="20"/>
          <w:szCs w:val="20"/>
        </w:rPr>
        <w:t>EDUCATION</w:t>
      </w:r>
    </w:p>
    <w:p w14:paraId="00000005" w14:textId="15730BE2" w:rsidR="009057BB" w:rsidRPr="00D646CB" w:rsidRDefault="001A6D4D" w:rsidP="00D646CB">
      <w:pPr>
        <w:tabs>
          <w:tab w:val="right" w:pos="10800"/>
        </w:tabs>
        <w:rPr>
          <w:sz w:val="20"/>
          <w:szCs w:val="20"/>
        </w:rPr>
      </w:pPr>
      <w:r w:rsidRPr="00753A90">
        <w:rPr>
          <w:b/>
          <w:sz w:val="20"/>
          <w:szCs w:val="20"/>
        </w:rPr>
        <w:t>Washington University in St. Louis</w:t>
      </w:r>
      <w:r w:rsidRPr="00753A90">
        <w:rPr>
          <w:sz w:val="20"/>
          <w:szCs w:val="20"/>
        </w:rPr>
        <w:t xml:space="preserve"> | Cumulative GPA 3.</w:t>
      </w:r>
      <w:r w:rsidR="00D646CB">
        <w:rPr>
          <w:sz w:val="20"/>
          <w:szCs w:val="20"/>
        </w:rPr>
        <w:t>5</w:t>
      </w:r>
      <w:r w:rsidR="007D512A">
        <w:rPr>
          <w:sz w:val="20"/>
          <w:szCs w:val="20"/>
        </w:rPr>
        <w:t>8</w:t>
      </w:r>
      <w:r w:rsidRPr="00753A90">
        <w:rPr>
          <w:sz w:val="20"/>
          <w:szCs w:val="20"/>
        </w:rPr>
        <w:tab/>
        <w:t>St. Louis, MO</w:t>
      </w:r>
    </w:p>
    <w:p w14:paraId="00000006" w14:textId="63DA96C0" w:rsidR="009057BB" w:rsidRPr="00753A90" w:rsidRDefault="00FF3072">
      <w:pPr>
        <w:tabs>
          <w:tab w:val="right" w:pos="10800"/>
        </w:tabs>
        <w:rPr>
          <w:sz w:val="20"/>
          <w:szCs w:val="20"/>
        </w:rPr>
      </w:pPr>
      <w:r w:rsidRPr="00753A90">
        <w:rPr>
          <w:sz w:val="20"/>
          <w:szCs w:val="20"/>
        </w:rPr>
        <w:t xml:space="preserve">Bachelor of </w:t>
      </w:r>
      <w:r w:rsidR="001A6D4D" w:rsidRPr="00753A90">
        <w:rPr>
          <w:sz w:val="20"/>
          <w:szCs w:val="20"/>
        </w:rPr>
        <w:t>Science in Business Administration</w:t>
      </w:r>
      <w:r w:rsidRPr="00753A90">
        <w:rPr>
          <w:sz w:val="20"/>
          <w:szCs w:val="20"/>
        </w:rPr>
        <w:t xml:space="preserve">: </w:t>
      </w:r>
      <w:r w:rsidR="001A6D4D" w:rsidRPr="00753A90">
        <w:rPr>
          <w:sz w:val="20"/>
          <w:szCs w:val="20"/>
        </w:rPr>
        <w:t>Marketing</w:t>
      </w:r>
      <w:r w:rsidR="00D334DC">
        <w:rPr>
          <w:sz w:val="20"/>
          <w:szCs w:val="20"/>
        </w:rPr>
        <w:t xml:space="preserve"> </w:t>
      </w:r>
      <w:r w:rsidRPr="00753A90">
        <w:rPr>
          <w:sz w:val="20"/>
          <w:szCs w:val="20"/>
        </w:rPr>
        <w:t xml:space="preserve">| </w:t>
      </w:r>
      <w:r w:rsidR="001A6D4D" w:rsidRPr="00753A90">
        <w:rPr>
          <w:sz w:val="20"/>
          <w:szCs w:val="20"/>
        </w:rPr>
        <w:t>Minors in Design, The Business of Social Impact</w:t>
      </w:r>
      <w:r w:rsidRPr="00753A90">
        <w:rPr>
          <w:sz w:val="20"/>
          <w:szCs w:val="20"/>
        </w:rPr>
        <w:tab/>
        <w:t>May 2025</w:t>
      </w:r>
    </w:p>
    <w:p w14:paraId="129D1C04" w14:textId="611E1F1B" w:rsidR="003459C0" w:rsidRDefault="00FF3072" w:rsidP="000116FA">
      <w:pPr>
        <w:tabs>
          <w:tab w:val="right" w:pos="11376"/>
        </w:tabs>
        <w:autoSpaceDE w:val="0"/>
        <w:autoSpaceDN w:val="0"/>
        <w:adjustRightInd w:val="0"/>
        <w:rPr>
          <w:rFonts w:eastAsiaTheme="minorHAnsi"/>
          <w:bCs/>
          <w:sz w:val="20"/>
          <w:szCs w:val="20"/>
        </w:rPr>
      </w:pPr>
      <w:r w:rsidRPr="00753A90">
        <w:rPr>
          <w:b/>
          <w:sz w:val="20"/>
          <w:szCs w:val="20"/>
        </w:rPr>
        <w:t>Awards</w:t>
      </w:r>
      <w:r w:rsidR="00DE3C48">
        <w:rPr>
          <w:bCs/>
          <w:sz w:val="20"/>
          <w:szCs w:val="20"/>
        </w:rPr>
        <w:t xml:space="preserve"> &amp; </w:t>
      </w:r>
      <w:r w:rsidR="00DE3C48" w:rsidRPr="00DE3C48">
        <w:rPr>
          <w:b/>
          <w:sz w:val="20"/>
          <w:szCs w:val="20"/>
        </w:rPr>
        <w:t>Activities</w:t>
      </w:r>
      <w:r w:rsidR="00BD428D">
        <w:rPr>
          <w:b/>
          <w:sz w:val="20"/>
          <w:szCs w:val="20"/>
        </w:rPr>
        <w:t xml:space="preserve"> </w:t>
      </w:r>
      <w:r w:rsidR="00595987" w:rsidRPr="00753A90">
        <w:rPr>
          <w:sz w:val="20"/>
          <w:szCs w:val="20"/>
        </w:rPr>
        <w:t>|</w:t>
      </w:r>
      <w:r w:rsidR="00FE5C5D">
        <w:rPr>
          <w:sz w:val="20"/>
          <w:szCs w:val="20"/>
        </w:rPr>
        <w:t xml:space="preserve"> </w:t>
      </w:r>
      <w:r w:rsidR="00DF6021">
        <w:rPr>
          <w:sz w:val="20"/>
          <w:szCs w:val="20"/>
        </w:rPr>
        <w:t xml:space="preserve">INROADS Scholar, </w:t>
      </w:r>
      <w:r w:rsidR="001A6D4D" w:rsidRPr="00753A90">
        <w:rPr>
          <w:bCs/>
          <w:sz w:val="20"/>
          <w:szCs w:val="20"/>
        </w:rPr>
        <w:t xml:space="preserve">John B. Ervin Scholar, Inaugural Oprah Winfrey Leadership Scholar </w:t>
      </w:r>
      <w:r w:rsidR="00DF6021">
        <w:rPr>
          <w:bCs/>
          <w:sz w:val="20"/>
          <w:szCs w:val="20"/>
        </w:rPr>
        <w:t xml:space="preserve">&amp; </w:t>
      </w:r>
      <w:proofErr w:type="spellStart"/>
      <w:r w:rsidR="005E3F80">
        <w:rPr>
          <w:bCs/>
          <w:sz w:val="20"/>
          <w:szCs w:val="20"/>
        </w:rPr>
        <w:t>Herrendorf</w:t>
      </w:r>
      <w:proofErr w:type="spellEnd"/>
      <w:r w:rsidR="005E3F80">
        <w:rPr>
          <w:bCs/>
          <w:sz w:val="20"/>
          <w:szCs w:val="20"/>
        </w:rPr>
        <w:t xml:space="preserve"> Family Foundation Scholar</w:t>
      </w:r>
      <w:r w:rsidR="001A6D4D" w:rsidRPr="00753A90">
        <w:rPr>
          <w:bCs/>
          <w:sz w:val="20"/>
          <w:szCs w:val="20"/>
        </w:rPr>
        <w:t xml:space="preserve">, A Better Chance Scholar, </w:t>
      </w:r>
      <w:r w:rsidR="004A782B">
        <w:rPr>
          <w:bCs/>
          <w:sz w:val="20"/>
          <w:szCs w:val="20"/>
        </w:rPr>
        <w:t xml:space="preserve">Alpha Kappa Psi, </w:t>
      </w:r>
      <w:r w:rsidR="00DE393D">
        <w:rPr>
          <w:bCs/>
          <w:sz w:val="20"/>
          <w:szCs w:val="20"/>
        </w:rPr>
        <w:t xml:space="preserve">Black Anthology, </w:t>
      </w:r>
      <w:r w:rsidR="001A6D4D" w:rsidRPr="00753A90">
        <w:rPr>
          <w:bCs/>
          <w:sz w:val="20"/>
          <w:szCs w:val="20"/>
        </w:rPr>
        <w:t xml:space="preserve">Dean’s List </w:t>
      </w:r>
      <w:r w:rsidR="008D6D73">
        <w:rPr>
          <w:bCs/>
          <w:sz w:val="20"/>
          <w:szCs w:val="20"/>
        </w:rPr>
        <w:t>FL</w:t>
      </w:r>
      <w:r w:rsidR="001A6D4D" w:rsidRPr="00753A90">
        <w:rPr>
          <w:bCs/>
          <w:sz w:val="20"/>
          <w:szCs w:val="20"/>
        </w:rPr>
        <w:t>21</w:t>
      </w:r>
      <w:r w:rsidR="008D6D73">
        <w:rPr>
          <w:bCs/>
          <w:sz w:val="20"/>
          <w:szCs w:val="20"/>
        </w:rPr>
        <w:t xml:space="preserve">, </w:t>
      </w:r>
      <w:r w:rsidR="00DE393D">
        <w:rPr>
          <w:bCs/>
          <w:sz w:val="20"/>
          <w:szCs w:val="20"/>
        </w:rPr>
        <w:t xml:space="preserve">FL23, </w:t>
      </w:r>
      <w:r w:rsidR="008D6D73">
        <w:rPr>
          <w:bCs/>
          <w:sz w:val="20"/>
          <w:szCs w:val="20"/>
        </w:rPr>
        <w:t>SP24</w:t>
      </w:r>
      <w:r w:rsidR="00DE393D">
        <w:rPr>
          <w:bCs/>
          <w:sz w:val="20"/>
          <w:szCs w:val="20"/>
        </w:rPr>
        <w:t>, FL25</w:t>
      </w:r>
    </w:p>
    <w:p w14:paraId="089E71B6" w14:textId="77777777" w:rsidR="000116FA" w:rsidRPr="003459C0" w:rsidRDefault="000116FA" w:rsidP="000116FA">
      <w:pPr>
        <w:tabs>
          <w:tab w:val="right" w:pos="11376"/>
        </w:tabs>
        <w:autoSpaceDE w:val="0"/>
        <w:autoSpaceDN w:val="0"/>
        <w:adjustRightInd w:val="0"/>
        <w:rPr>
          <w:rFonts w:eastAsiaTheme="minorHAnsi"/>
          <w:bCs/>
          <w:sz w:val="20"/>
          <w:szCs w:val="20"/>
        </w:rPr>
      </w:pPr>
    </w:p>
    <w:p w14:paraId="00000009" w14:textId="77777777" w:rsidR="009057BB" w:rsidRPr="00753A90" w:rsidRDefault="00FF3072">
      <w:pPr>
        <w:pBdr>
          <w:bottom w:val="single" w:sz="4" w:space="1" w:color="000000"/>
        </w:pBdr>
        <w:tabs>
          <w:tab w:val="right" w:pos="10800"/>
        </w:tabs>
        <w:rPr>
          <w:b/>
          <w:sz w:val="20"/>
          <w:szCs w:val="20"/>
        </w:rPr>
      </w:pPr>
      <w:r w:rsidRPr="00753A90">
        <w:rPr>
          <w:b/>
          <w:sz w:val="20"/>
          <w:szCs w:val="20"/>
        </w:rPr>
        <w:t>PROFESSIONAL EXPERIENCE</w:t>
      </w:r>
    </w:p>
    <w:p w14:paraId="2F4675B3" w14:textId="54F73F5A" w:rsidR="00AD6E9D" w:rsidRPr="00AD6E9D" w:rsidRDefault="00AD6E9D" w:rsidP="00AD6E9D">
      <w:pPr>
        <w:tabs>
          <w:tab w:val="right" w:pos="10800"/>
        </w:tabs>
        <w:rPr>
          <w:b/>
          <w:sz w:val="20"/>
          <w:szCs w:val="20"/>
        </w:rPr>
      </w:pPr>
      <w:r w:rsidRPr="00AD6E9D">
        <w:rPr>
          <w:b/>
          <w:sz w:val="20"/>
          <w:szCs w:val="20"/>
        </w:rPr>
        <w:t xml:space="preserve">Accenture | </w:t>
      </w:r>
      <w:r w:rsidR="00790B28" w:rsidRPr="00790B28">
        <w:rPr>
          <w:bCs/>
          <w:i/>
          <w:iCs/>
          <w:sz w:val="20"/>
          <w:szCs w:val="20"/>
        </w:rPr>
        <w:t>Management</w:t>
      </w:r>
      <w:r w:rsidR="00790B28">
        <w:rPr>
          <w:b/>
          <w:sz w:val="20"/>
          <w:szCs w:val="20"/>
        </w:rPr>
        <w:t xml:space="preserve"> </w:t>
      </w:r>
      <w:r w:rsidRPr="00AD6E9D">
        <w:rPr>
          <w:bCs/>
          <w:i/>
          <w:iCs/>
          <w:sz w:val="20"/>
          <w:szCs w:val="20"/>
        </w:rPr>
        <w:t>Consulting Analyst</w:t>
      </w:r>
      <w:r w:rsidRPr="00AD6E9D">
        <w:rPr>
          <w:bCs/>
          <w:sz w:val="20"/>
          <w:szCs w:val="20"/>
        </w:rPr>
        <w:t xml:space="preserve"> | St. Louis, MO</w:t>
      </w:r>
      <w:r w:rsidRPr="00AD6E9D">
        <w:rPr>
          <w:b/>
          <w:sz w:val="20"/>
          <w:szCs w:val="20"/>
        </w:rPr>
        <w:tab/>
      </w:r>
      <w:r w:rsidRPr="00AD6E9D">
        <w:rPr>
          <w:bCs/>
          <w:sz w:val="20"/>
          <w:szCs w:val="20"/>
        </w:rPr>
        <w:t>Septe</w:t>
      </w:r>
      <w:r>
        <w:rPr>
          <w:bCs/>
          <w:sz w:val="20"/>
          <w:szCs w:val="20"/>
        </w:rPr>
        <w:t>m</w:t>
      </w:r>
      <w:r w:rsidRPr="00AD6E9D">
        <w:rPr>
          <w:bCs/>
          <w:sz w:val="20"/>
          <w:szCs w:val="20"/>
        </w:rPr>
        <w:t>ber 2025-Present</w:t>
      </w:r>
    </w:p>
    <w:p w14:paraId="4088CB5F" w14:textId="23AC1A56" w:rsidR="00790B28" w:rsidRPr="00790B28" w:rsidRDefault="00734B0B" w:rsidP="00377319">
      <w:pPr>
        <w:numPr>
          <w:ilvl w:val="0"/>
          <w:numId w:val="6"/>
        </w:numPr>
        <w:tabs>
          <w:tab w:val="right" w:pos="10800"/>
        </w:tabs>
        <w:ind w:left="0" w:hanging="180"/>
        <w:rPr>
          <w:bCs/>
          <w:sz w:val="20"/>
          <w:szCs w:val="20"/>
        </w:rPr>
      </w:pPr>
      <w:r>
        <w:rPr>
          <w:bCs/>
          <w:sz w:val="20"/>
          <w:szCs w:val="20"/>
        </w:rPr>
        <w:t>Support</w:t>
      </w:r>
      <w:r w:rsidR="00790B28" w:rsidRPr="00790B28">
        <w:rPr>
          <w:bCs/>
          <w:sz w:val="20"/>
          <w:szCs w:val="20"/>
        </w:rPr>
        <w:t xml:space="preserve"> the State of Connecticut’s Rural Health Transformation Program</w:t>
      </w:r>
      <w:r w:rsidR="00BF4F43">
        <w:rPr>
          <w:bCs/>
          <w:sz w:val="20"/>
          <w:szCs w:val="20"/>
        </w:rPr>
        <w:t xml:space="preserve"> (RHTP)</w:t>
      </w:r>
      <w:r w:rsidR="00790B28" w:rsidRPr="00790B28">
        <w:rPr>
          <w:bCs/>
          <w:sz w:val="20"/>
          <w:szCs w:val="20"/>
        </w:rPr>
        <w:t>, owning data intake and tracking for 60+ metrics across 31 projects and 11 agencies</w:t>
      </w:r>
      <w:r w:rsidR="0061290A">
        <w:rPr>
          <w:bCs/>
          <w:sz w:val="20"/>
          <w:szCs w:val="20"/>
        </w:rPr>
        <w:t xml:space="preserve"> and $154+ Million</w:t>
      </w:r>
      <w:r w:rsidR="00790B28" w:rsidRPr="00790B28">
        <w:rPr>
          <w:bCs/>
          <w:sz w:val="20"/>
          <w:szCs w:val="20"/>
        </w:rPr>
        <w:t>, building standardized reporting systems and dashboards</w:t>
      </w:r>
      <w:r w:rsidR="00571541">
        <w:rPr>
          <w:bCs/>
          <w:sz w:val="20"/>
          <w:szCs w:val="20"/>
        </w:rPr>
        <w:t xml:space="preserve"> via Excel and Microsoft Project</w:t>
      </w:r>
      <w:r w:rsidR="00790B28" w:rsidRPr="00790B28">
        <w:rPr>
          <w:bCs/>
          <w:sz w:val="20"/>
          <w:szCs w:val="20"/>
        </w:rPr>
        <w:t xml:space="preserve"> to ensure federal compliance, </w:t>
      </w:r>
      <w:r w:rsidR="0061290A">
        <w:rPr>
          <w:bCs/>
          <w:sz w:val="20"/>
          <w:szCs w:val="20"/>
        </w:rPr>
        <w:t>governance</w:t>
      </w:r>
      <w:r w:rsidR="00790B28" w:rsidRPr="00790B28">
        <w:rPr>
          <w:bCs/>
          <w:sz w:val="20"/>
          <w:szCs w:val="20"/>
        </w:rPr>
        <w:t xml:space="preserve"> monitoring, and impact measurement</w:t>
      </w:r>
    </w:p>
    <w:p w14:paraId="125B1FCA" w14:textId="618EDB88" w:rsidR="007C0A8B" w:rsidRDefault="00DA58BD" w:rsidP="00377319">
      <w:pPr>
        <w:numPr>
          <w:ilvl w:val="0"/>
          <w:numId w:val="6"/>
        </w:numPr>
        <w:tabs>
          <w:tab w:val="right" w:pos="10800"/>
        </w:tabs>
        <w:ind w:left="0" w:hanging="180"/>
        <w:rPr>
          <w:bCs/>
          <w:sz w:val="20"/>
          <w:szCs w:val="20"/>
        </w:rPr>
      </w:pPr>
      <w:r w:rsidRPr="00DA58BD">
        <w:rPr>
          <w:bCs/>
          <w:sz w:val="20"/>
          <w:szCs w:val="20"/>
        </w:rPr>
        <w:t>Delivered core OCM workstreams for a statewide Department of Corrections transformation, including a 208-slide communications suite, 90+ stakeholder-specific assets, and 15+ role-based change impact analyses to drive adoption across 3000+ users</w:t>
      </w:r>
    </w:p>
    <w:p w14:paraId="6CEAF8D3" w14:textId="406B3F58" w:rsidR="00AD6E9D" w:rsidRPr="007C0A8B" w:rsidRDefault="007C0A8B" w:rsidP="00377319">
      <w:pPr>
        <w:numPr>
          <w:ilvl w:val="0"/>
          <w:numId w:val="6"/>
        </w:numPr>
        <w:tabs>
          <w:tab w:val="right" w:pos="10800"/>
        </w:tabs>
        <w:ind w:left="0" w:hanging="180"/>
        <w:rPr>
          <w:bCs/>
          <w:sz w:val="20"/>
          <w:szCs w:val="20"/>
        </w:rPr>
      </w:pPr>
      <w:r w:rsidRPr="007C0A8B">
        <w:rPr>
          <w:bCs/>
          <w:sz w:val="20"/>
          <w:szCs w:val="20"/>
        </w:rPr>
        <w:t xml:space="preserve">Led and contributed to </w:t>
      </w:r>
      <w:r w:rsidR="00734B0B">
        <w:rPr>
          <w:bCs/>
          <w:sz w:val="20"/>
          <w:szCs w:val="20"/>
        </w:rPr>
        <w:t xml:space="preserve">Accenture’s internal </w:t>
      </w:r>
      <w:r w:rsidRPr="007C0A8B">
        <w:rPr>
          <w:bCs/>
          <w:sz w:val="20"/>
          <w:szCs w:val="20"/>
        </w:rPr>
        <w:t>AI Enablement</w:t>
      </w:r>
      <w:r w:rsidR="00734B0B">
        <w:rPr>
          <w:bCs/>
          <w:sz w:val="20"/>
          <w:szCs w:val="20"/>
        </w:rPr>
        <w:t xml:space="preserve"> initiatives</w:t>
      </w:r>
      <w:r w:rsidRPr="007C0A8B">
        <w:rPr>
          <w:bCs/>
          <w:sz w:val="20"/>
          <w:szCs w:val="20"/>
        </w:rPr>
        <w:t xml:space="preserve"> by building 5+ AI agents within a 20+ agent ecosystem, co-developing the Change Agent Stack for enterprise use</w:t>
      </w:r>
      <w:r w:rsidR="00571541">
        <w:rPr>
          <w:bCs/>
          <w:sz w:val="20"/>
          <w:szCs w:val="20"/>
        </w:rPr>
        <w:t xml:space="preserve"> and consequent communications decks</w:t>
      </w:r>
      <w:r w:rsidR="00CE51CB">
        <w:rPr>
          <w:bCs/>
          <w:sz w:val="20"/>
          <w:szCs w:val="20"/>
        </w:rPr>
        <w:t xml:space="preserve"> to disperse the stack enterprise-wide</w:t>
      </w:r>
      <w:r w:rsidRPr="007C0A8B">
        <w:rPr>
          <w:bCs/>
          <w:sz w:val="20"/>
          <w:szCs w:val="20"/>
        </w:rPr>
        <w:t xml:space="preserve">, and </w:t>
      </w:r>
      <w:r>
        <w:rPr>
          <w:bCs/>
          <w:sz w:val="20"/>
          <w:szCs w:val="20"/>
        </w:rPr>
        <w:t>leveraging Claude Code to create</w:t>
      </w:r>
      <w:r w:rsidRPr="007C0A8B">
        <w:rPr>
          <w:bCs/>
          <w:sz w:val="20"/>
          <w:szCs w:val="20"/>
        </w:rPr>
        <w:t xml:space="preserve"> a Financial Services supply chain resiliency </w:t>
      </w:r>
      <w:r w:rsidR="0001541B">
        <w:rPr>
          <w:bCs/>
          <w:sz w:val="20"/>
          <w:szCs w:val="20"/>
        </w:rPr>
        <w:t xml:space="preserve">Agentic Stack </w:t>
      </w:r>
      <w:r w:rsidRPr="007C0A8B">
        <w:rPr>
          <w:bCs/>
          <w:sz w:val="20"/>
          <w:szCs w:val="20"/>
        </w:rPr>
        <w:t xml:space="preserve">MVP </w:t>
      </w:r>
      <w:r w:rsidR="0001541B">
        <w:rPr>
          <w:bCs/>
          <w:sz w:val="20"/>
          <w:szCs w:val="20"/>
        </w:rPr>
        <w:t>to expedite E2E supply chain resiliency</w:t>
      </w:r>
      <w:r w:rsidR="00BF4F43">
        <w:rPr>
          <w:bCs/>
          <w:sz w:val="20"/>
          <w:szCs w:val="20"/>
        </w:rPr>
        <w:t xml:space="preserve"> for financial clients</w:t>
      </w:r>
      <w:r w:rsidR="0001541B">
        <w:rPr>
          <w:bCs/>
          <w:sz w:val="20"/>
          <w:szCs w:val="20"/>
        </w:rPr>
        <w:t xml:space="preserve">, </w:t>
      </w:r>
      <w:r w:rsidRPr="007C0A8B">
        <w:rPr>
          <w:bCs/>
          <w:sz w:val="20"/>
          <w:szCs w:val="20"/>
        </w:rPr>
        <w:t>presented to Managing Directors and approved for client-facing demos</w:t>
      </w:r>
      <w:r w:rsidR="00057477">
        <w:rPr>
          <w:bCs/>
          <w:sz w:val="20"/>
          <w:szCs w:val="20"/>
        </w:rPr>
        <w:t xml:space="preserve"> to sell work</w:t>
      </w:r>
    </w:p>
    <w:p w14:paraId="1C2A325A" w14:textId="77777777" w:rsidR="00AD6E9D" w:rsidRDefault="00AD6E9D" w:rsidP="00367025">
      <w:pPr>
        <w:tabs>
          <w:tab w:val="right" w:pos="10800"/>
        </w:tabs>
        <w:rPr>
          <w:b/>
          <w:sz w:val="20"/>
          <w:szCs w:val="20"/>
        </w:rPr>
      </w:pPr>
    </w:p>
    <w:p w14:paraId="2CCB6C3C" w14:textId="0D58A121" w:rsidR="00367025" w:rsidRPr="00753A90" w:rsidRDefault="00367025" w:rsidP="00367025">
      <w:pPr>
        <w:tabs>
          <w:tab w:val="right" w:pos="10800"/>
        </w:tabs>
        <w:rPr>
          <w:sz w:val="20"/>
          <w:szCs w:val="20"/>
        </w:rPr>
      </w:pPr>
      <w:r>
        <w:rPr>
          <w:b/>
          <w:sz w:val="20"/>
          <w:szCs w:val="20"/>
        </w:rPr>
        <w:t>Accenture |</w:t>
      </w:r>
      <w:r>
        <w:rPr>
          <w:sz w:val="20"/>
          <w:szCs w:val="20"/>
        </w:rPr>
        <w:t xml:space="preserve"> </w:t>
      </w:r>
      <w:r>
        <w:rPr>
          <w:i/>
          <w:iCs/>
          <w:sz w:val="20"/>
          <w:szCs w:val="20"/>
        </w:rPr>
        <w:t>Consulting Development Program Summer Analyst</w:t>
      </w:r>
      <w:r w:rsidRPr="00753A90">
        <w:rPr>
          <w:sz w:val="20"/>
          <w:szCs w:val="20"/>
        </w:rPr>
        <w:t xml:space="preserve"> | </w:t>
      </w:r>
      <w:r>
        <w:rPr>
          <w:sz w:val="20"/>
          <w:szCs w:val="20"/>
        </w:rPr>
        <w:t>St. Louis, MO</w:t>
      </w:r>
      <w:r w:rsidRPr="00753A90">
        <w:rPr>
          <w:sz w:val="20"/>
          <w:szCs w:val="20"/>
        </w:rPr>
        <w:tab/>
        <w:t>June 20</w:t>
      </w:r>
      <w:r>
        <w:rPr>
          <w:sz w:val="20"/>
          <w:szCs w:val="20"/>
        </w:rPr>
        <w:t>24</w:t>
      </w:r>
      <w:r w:rsidRPr="00753A90">
        <w:rPr>
          <w:sz w:val="20"/>
          <w:szCs w:val="20"/>
        </w:rPr>
        <w:t>-</w:t>
      </w:r>
      <w:r w:rsidR="00AC057A">
        <w:rPr>
          <w:sz w:val="20"/>
          <w:szCs w:val="20"/>
        </w:rPr>
        <w:t>August 2024</w:t>
      </w:r>
    </w:p>
    <w:p w14:paraId="1303FAEA" w14:textId="435D692D" w:rsidR="00367025" w:rsidRPr="005E3F80" w:rsidRDefault="00367025" w:rsidP="00377319">
      <w:pPr>
        <w:numPr>
          <w:ilvl w:val="0"/>
          <w:numId w:val="7"/>
        </w:numPr>
        <w:pBdr>
          <w:top w:val="nil"/>
          <w:left w:val="nil"/>
          <w:bottom w:val="nil"/>
          <w:right w:val="nil"/>
          <w:between w:val="nil"/>
        </w:pBdr>
        <w:tabs>
          <w:tab w:val="right" w:pos="10800"/>
        </w:tabs>
        <w:ind w:left="0" w:hanging="180"/>
        <w:rPr>
          <w:color w:val="000000"/>
          <w:sz w:val="20"/>
          <w:szCs w:val="20"/>
        </w:rPr>
      </w:pPr>
      <w:r>
        <w:rPr>
          <w:color w:val="000000"/>
          <w:sz w:val="20"/>
          <w:szCs w:val="20"/>
        </w:rPr>
        <w:t>Assess</w:t>
      </w:r>
      <w:r w:rsidR="008C03C4">
        <w:rPr>
          <w:color w:val="000000"/>
          <w:sz w:val="20"/>
          <w:szCs w:val="20"/>
        </w:rPr>
        <w:t>ed</w:t>
      </w:r>
      <w:r>
        <w:rPr>
          <w:color w:val="000000"/>
          <w:sz w:val="20"/>
          <w:szCs w:val="20"/>
        </w:rPr>
        <w:t xml:space="preserve"> synergies with potential St. Louis clients to recommend market penetration opportunities by building out network trees</w:t>
      </w:r>
      <w:r w:rsidR="00DD50B0">
        <w:rPr>
          <w:color w:val="000000"/>
          <w:sz w:val="20"/>
          <w:szCs w:val="20"/>
        </w:rPr>
        <w:t xml:space="preserve"> and</w:t>
      </w:r>
      <w:r>
        <w:rPr>
          <w:color w:val="000000"/>
          <w:sz w:val="20"/>
          <w:szCs w:val="20"/>
        </w:rPr>
        <w:t xml:space="preserve"> research</w:t>
      </w:r>
      <w:r w:rsidR="00DD50B0">
        <w:rPr>
          <w:color w:val="000000"/>
          <w:sz w:val="20"/>
          <w:szCs w:val="20"/>
        </w:rPr>
        <w:t>ing</w:t>
      </w:r>
      <w:r>
        <w:rPr>
          <w:color w:val="000000"/>
          <w:sz w:val="20"/>
          <w:szCs w:val="20"/>
        </w:rPr>
        <w:t xml:space="preserve"> client spending culminating in a </w:t>
      </w:r>
      <w:r w:rsidR="00DD50B0">
        <w:rPr>
          <w:color w:val="000000"/>
          <w:sz w:val="20"/>
          <w:szCs w:val="20"/>
        </w:rPr>
        <w:t>42</w:t>
      </w:r>
      <w:r>
        <w:rPr>
          <w:color w:val="000000"/>
          <w:sz w:val="20"/>
          <w:szCs w:val="20"/>
        </w:rPr>
        <w:t xml:space="preserve">-slide deck with recommendations for three options </w:t>
      </w:r>
      <w:r w:rsidR="00DD50B0">
        <w:rPr>
          <w:color w:val="000000"/>
          <w:sz w:val="20"/>
          <w:szCs w:val="20"/>
        </w:rPr>
        <w:t>and</w:t>
      </w:r>
      <w:r>
        <w:rPr>
          <w:color w:val="000000"/>
          <w:sz w:val="20"/>
          <w:szCs w:val="20"/>
        </w:rPr>
        <w:t xml:space="preserve"> tailored next steps</w:t>
      </w:r>
    </w:p>
    <w:p w14:paraId="1ABD9091" w14:textId="387492D5" w:rsidR="00367025" w:rsidRPr="00FB41A7" w:rsidRDefault="0058614B" w:rsidP="00377319">
      <w:pPr>
        <w:numPr>
          <w:ilvl w:val="0"/>
          <w:numId w:val="7"/>
        </w:numPr>
        <w:pBdr>
          <w:top w:val="nil"/>
          <w:left w:val="nil"/>
          <w:bottom w:val="nil"/>
          <w:right w:val="nil"/>
          <w:between w:val="nil"/>
        </w:pBdr>
        <w:tabs>
          <w:tab w:val="right" w:pos="10800"/>
        </w:tabs>
        <w:ind w:left="0" w:hanging="180"/>
        <w:rPr>
          <w:b/>
          <w:sz w:val="20"/>
          <w:szCs w:val="20"/>
        </w:rPr>
      </w:pPr>
      <w:r>
        <w:rPr>
          <w:bCs/>
          <w:sz w:val="20"/>
          <w:szCs w:val="20"/>
        </w:rPr>
        <w:t>Developed</w:t>
      </w:r>
      <w:r w:rsidR="00367025">
        <w:rPr>
          <w:bCs/>
          <w:sz w:val="20"/>
          <w:szCs w:val="20"/>
        </w:rPr>
        <w:t xml:space="preserve"> </w:t>
      </w:r>
      <w:r>
        <w:rPr>
          <w:bCs/>
          <w:sz w:val="20"/>
          <w:szCs w:val="20"/>
        </w:rPr>
        <w:t xml:space="preserve">and presented </w:t>
      </w:r>
      <w:r w:rsidR="008C03C4">
        <w:rPr>
          <w:bCs/>
          <w:sz w:val="20"/>
          <w:szCs w:val="20"/>
        </w:rPr>
        <w:t xml:space="preserve">change management </w:t>
      </w:r>
      <w:r w:rsidR="00367025">
        <w:rPr>
          <w:bCs/>
          <w:sz w:val="20"/>
          <w:szCs w:val="20"/>
        </w:rPr>
        <w:t xml:space="preserve">strategy to increase employee buy-in of T&amp;O hiring strategy changes </w:t>
      </w:r>
      <w:r>
        <w:rPr>
          <w:bCs/>
          <w:sz w:val="20"/>
          <w:szCs w:val="20"/>
        </w:rPr>
        <w:t>and validate stakeholder personas during a 3-hour client workshop,</w:t>
      </w:r>
      <w:r w:rsidR="00DD50B0">
        <w:rPr>
          <w:bCs/>
          <w:sz w:val="20"/>
          <w:szCs w:val="20"/>
        </w:rPr>
        <w:t xml:space="preserve"> as well </w:t>
      </w:r>
      <w:r>
        <w:rPr>
          <w:bCs/>
          <w:sz w:val="20"/>
          <w:szCs w:val="20"/>
        </w:rPr>
        <w:t xml:space="preserve">as built wireframes for a concurrent HR </w:t>
      </w:r>
      <w:r w:rsidR="00DD50B0">
        <w:rPr>
          <w:bCs/>
          <w:sz w:val="20"/>
          <w:szCs w:val="20"/>
        </w:rPr>
        <w:t>a</w:t>
      </w:r>
      <w:r w:rsidR="00367025">
        <w:rPr>
          <w:bCs/>
          <w:sz w:val="20"/>
          <w:szCs w:val="20"/>
        </w:rPr>
        <w:t>nalytics dashboard</w:t>
      </w:r>
    </w:p>
    <w:p w14:paraId="755FCEEF" w14:textId="722377C2" w:rsidR="00367025" w:rsidRPr="00831E1F" w:rsidRDefault="00367025" w:rsidP="00377319">
      <w:pPr>
        <w:numPr>
          <w:ilvl w:val="0"/>
          <w:numId w:val="7"/>
        </w:numPr>
        <w:pBdr>
          <w:top w:val="nil"/>
          <w:left w:val="nil"/>
          <w:bottom w:val="nil"/>
          <w:right w:val="nil"/>
          <w:between w:val="nil"/>
        </w:pBdr>
        <w:tabs>
          <w:tab w:val="right" w:pos="10800"/>
        </w:tabs>
        <w:ind w:left="0" w:hanging="180"/>
        <w:rPr>
          <w:b/>
          <w:sz w:val="20"/>
          <w:szCs w:val="20"/>
        </w:rPr>
      </w:pPr>
      <w:r>
        <w:rPr>
          <w:bCs/>
          <w:sz w:val="20"/>
          <w:szCs w:val="20"/>
        </w:rPr>
        <w:t>Support</w:t>
      </w:r>
      <w:r w:rsidR="0058614B">
        <w:rPr>
          <w:bCs/>
          <w:sz w:val="20"/>
          <w:szCs w:val="20"/>
        </w:rPr>
        <w:t>ed</w:t>
      </w:r>
      <w:r>
        <w:rPr>
          <w:bCs/>
          <w:sz w:val="20"/>
          <w:szCs w:val="20"/>
        </w:rPr>
        <w:t xml:space="preserve"> all project management and communications functions for a state-wide Oracle implementation project by managing and automating project deliverable trackers, leading monthly team review calls, and writing up user guides and FAQs for dashboards</w:t>
      </w:r>
    </w:p>
    <w:p w14:paraId="6346A6B4" w14:textId="77777777" w:rsidR="00367025" w:rsidRDefault="00367025" w:rsidP="00F1018B">
      <w:pPr>
        <w:tabs>
          <w:tab w:val="right" w:pos="10800"/>
        </w:tabs>
        <w:rPr>
          <w:b/>
          <w:sz w:val="20"/>
          <w:szCs w:val="20"/>
        </w:rPr>
      </w:pPr>
    </w:p>
    <w:p w14:paraId="52074C95" w14:textId="43E5D5C4" w:rsidR="00F1018B" w:rsidRPr="00753A90" w:rsidRDefault="00F1018B" w:rsidP="00F1018B">
      <w:pPr>
        <w:tabs>
          <w:tab w:val="right" w:pos="10800"/>
        </w:tabs>
        <w:rPr>
          <w:sz w:val="20"/>
          <w:szCs w:val="20"/>
        </w:rPr>
      </w:pPr>
      <w:r>
        <w:rPr>
          <w:b/>
          <w:sz w:val="20"/>
          <w:szCs w:val="20"/>
        </w:rPr>
        <w:t>Pfizer, Inc.</w:t>
      </w:r>
      <w:r w:rsidRPr="00753A90">
        <w:rPr>
          <w:b/>
          <w:sz w:val="20"/>
          <w:szCs w:val="20"/>
        </w:rPr>
        <w:t xml:space="preserve"> </w:t>
      </w:r>
      <w:r w:rsidRPr="00753A90">
        <w:rPr>
          <w:sz w:val="20"/>
          <w:szCs w:val="20"/>
        </w:rPr>
        <w:t xml:space="preserve">| </w:t>
      </w:r>
      <w:r w:rsidR="00DF6021" w:rsidRPr="00DF6021">
        <w:rPr>
          <w:i/>
          <w:iCs/>
          <w:sz w:val="20"/>
          <w:szCs w:val="20"/>
        </w:rPr>
        <w:t>INROADS</w:t>
      </w:r>
      <w:r w:rsidR="00DF6021">
        <w:rPr>
          <w:sz w:val="20"/>
          <w:szCs w:val="20"/>
        </w:rPr>
        <w:t xml:space="preserve"> </w:t>
      </w:r>
      <w:r w:rsidR="00DF6021">
        <w:rPr>
          <w:i/>
          <w:iCs/>
          <w:sz w:val="20"/>
          <w:szCs w:val="20"/>
        </w:rPr>
        <w:t xml:space="preserve">Summer </w:t>
      </w:r>
      <w:r>
        <w:rPr>
          <w:i/>
          <w:iCs/>
          <w:sz w:val="20"/>
          <w:szCs w:val="20"/>
        </w:rPr>
        <w:t xml:space="preserve">Growth </w:t>
      </w:r>
      <w:r>
        <w:rPr>
          <w:i/>
          <w:sz w:val="20"/>
          <w:szCs w:val="20"/>
        </w:rPr>
        <w:t xml:space="preserve">Marketing Intern </w:t>
      </w:r>
      <w:r w:rsidRPr="00753A90">
        <w:rPr>
          <w:sz w:val="20"/>
          <w:szCs w:val="20"/>
        </w:rPr>
        <w:t xml:space="preserve">| </w:t>
      </w:r>
      <w:r>
        <w:rPr>
          <w:sz w:val="20"/>
          <w:szCs w:val="20"/>
        </w:rPr>
        <w:t>New York, NY</w:t>
      </w:r>
      <w:r w:rsidRPr="00753A90">
        <w:rPr>
          <w:sz w:val="20"/>
          <w:szCs w:val="20"/>
        </w:rPr>
        <w:t xml:space="preserve"> </w:t>
      </w:r>
      <w:r w:rsidRPr="00753A90">
        <w:rPr>
          <w:sz w:val="20"/>
          <w:szCs w:val="20"/>
        </w:rPr>
        <w:tab/>
      </w:r>
      <w:r>
        <w:rPr>
          <w:sz w:val="20"/>
          <w:szCs w:val="20"/>
        </w:rPr>
        <w:t>May</w:t>
      </w:r>
      <w:r w:rsidRPr="00753A90">
        <w:rPr>
          <w:sz w:val="20"/>
          <w:szCs w:val="20"/>
        </w:rPr>
        <w:t xml:space="preserve"> 20</w:t>
      </w:r>
      <w:r>
        <w:rPr>
          <w:sz w:val="20"/>
          <w:szCs w:val="20"/>
        </w:rPr>
        <w:t>2</w:t>
      </w:r>
      <w:r w:rsidR="00287BCE">
        <w:rPr>
          <w:sz w:val="20"/>
          <w:szCs w:val="20"/>
        </w:rPr>
        <w:t>3</w:t>
      </w:r>
      <w:r w:rsidRPr="00753A90">
        <w:rPr>
          <w:sz w:val="20"/>
          <w:szCs w:val="20"/>
        </w:rPr>
        <w:t>-</w:t>
      </w:r>
      <w:r w:rsidR="00287BCE">
        <w:rPr>
          <w:sz w:val="20"/>
          <w:szCs w:val="20"/>
        </w:rPr>
        <w:t>August 2023</w:t>
      </w:r>
    </w:p>
    <w:p w14:paraId="4F20C1A4" w14:textId="7FAF90FA" w:rsidR="0068193F" w:rsidRPr="00493029" w:rsidRDefault="00493029" w:rsidP="00444FC7">
      <w:pPr>
        <w:numPr>
          <w:ilvl w:val="0"/>
          <w:numId w:val="8"/>
        </w:numPr>
        <w:pBdr>
          <w:top w:val="nil"/>
          <w:left w:val="nil"/>
          <w:bottom w:val="nil"/>
          <w:right w:val="nil"/>
          <w:between w:val="nil"/>
        </w:pBdr>
        <w:tabs>
          <w:tab w:val="right" w:pos="10800"/>
        </w:tabs>
        <w:ind w:left="0" w:hanging="180"/>
        <w:rPr>
          <w:color w:val="000000"/>
          <w:sz w:val="20"/>
          <w:szCs w:val="20"/>
        </w:rPr>
      </w:pPr>
      <w:r>
        <w:rPr>
          <w:sz w:val="20"/>
          <w:szCs w:val="20"/>
        </w:rPr>
        <w:t xml:space="preserve">Extrapolated </w:t>
      </w:r>
      <w:r w:rsidRPr="00F1018B">
        <w:rPr>
          <w:sz w:val="20"/>
          <w:szCs w:val="20"/>
        </w:rPr>
        <w:t xml:space="preserve">pain points </w:t>
      </w:r>
      <w:r>
        <w:rPr>
          <w:sz w:val="20"/>
          <w:szCs w:val="20"/>
        </w:rPr>
        <w:t>and opportunities influencing</w:t>
      </w:r>
      <w:r w:rsidRPr="00F1018B">
        <w:rPr>
          <w:sz w:val="20"/>
          <w:szCs w:val="20"/>
        </w:rPr>
        <w:t xml:space="preserve"> </w:t>
      </w:r>
      <w:r>
        <w:rPr>
          <w:sz w:val="20"/>
          <w:szCs w:val="20"/>
        </w:rPr>
        <w:t>health systems for high risk AFib patients from market research and ad-lobs to develop</w:t>
      </w:r>
      <w:r w:rsidR="00566FF6" w:rsidRPr="00493029">
        <w:rPr>
          <w:sz w:val="20"/>
          <w:szCs w:val="20"/>
        </w:rPr>
        <w:t xml:space="preserve"> a </w:t>
      </w:r>
      <w:r w:rsidR="005F5A1C" w:rsidRPr="00493029">
        <w:rPr>
          <w:sz w:val="20"/>
          <w:szCs w:val="20"/>
        </w:rPr>
        <w:t>three-page</w:t>
      </w:r>
      <w:r w:rsidR="00566FF6" w:rsidRPr="00493029">
        <w:rPr>
          <w:sz w:val="20"/>
          <w:szCs w:val="20"/>
        </w:rPr>
        <w:t xml:space="preserve"> strateg</w:t>
      </w:r>
      <w:r>
        <w:rPr>
          <w:sz w:val="20"/>
          <w:szCs w:val="20"/>
        </w:rPr>
        <w:t>ic case and power point</w:t>
      </w:r>
      <w:r w:rsidR="00566FF6" w:rsidRPr="00493029">
        <w:rPr>
          <w:sz w:val="20"/>
          <w:szCs w:val="20"/>
        </w:rPr>
        <w:t xml:space="preserve"> for tactical development of</w:t>
      </w:r>
      <w:r w:rsidR="00566FF6" w:rsidRPr="00493029">
        <w:rPr>
          <w:color w:val="000000"/>
          <w:sz w:val="20"/>
          <w:szCs w:val="20"/>
        </w:rPr>
        <w:t xml:space="preserve"> </w:t>
      </w:r>
      <w:r>
        <w:rPr>
          <w:color w:val="000000"/>
          <w:sz w:val="20"/>
          <w:szCs w:val="20"/>
        </w:rPr>
        <w:t>the</w:t>
      </w:r>
      <w:r w:rsidR="00566FF6" w:rsidRPr="00493029">
        <w:rPr>
          <w:color w:val="000000"/>
          <w:sz w:val="20"/>
          <w:szCs w:val="20"/>
        </w:rPr>
        <w:t xml:space="preserve"> “Customer Voice” </w:t>
      </w:r>
      <w:r>
        <w:rPr>
          <w:color w:val="000000"/>
          <w:sz w:val="20"/>
          <w:szCs w:val="20"/>
        </w:rPr>
        <w:t>campaign</w:t>
      </w:r>
    </w:p>
    <w:p w14:paraId="0BBDEE01" w14:textId="05FE2A16" w:rsidR="005E3F80" w:rsidRDefault="0068193F" w:rsidP="00444FC7">
      <w:pPr>
        <w:numPr>
          <w:ilvl w:val="0"/>
          <w:numId w:val="8"/>
        </w:numPr>
        <w:pBdr>
          <w:top w:val="nil"/>
          <w:left w:val="nil"/>
          <w:bottom w:val="nil"/>
          <w:right w:val="nil"/>
          <w:between w:val="nil"/>
        </w:pBdr>
        <w:tabs>
          <w:tab w:val="right" w:pos="10800"/>
        </w:tabs>
        <w:ind w:left="0" w:hanging="180"/>
        <w:rPr>
          <w:color w:val="000000"/>
          <w:sz w:val="20"/>
          <w:szCs w:val="20"/>
        </w:rPr>
      </w:pPr>
      <w:r>
        <w:rPr>
          <w:color w:val="000000"/>
          <w:sz w:val="20"/>
          <w:szCs w:val="20"/>
        </w:rPr>
        <w:t>Consolidate</w:t>
      </w:r>
      <w:r w:rsidR="00287BCE">
        <w:rPr>
          <w:color w:val="000000"/>
          <w:sz w:val="20"/>
          <w:szCs w:val="20"/>
        </w:rPr>
        <w:t>d</w:t>
      </w:r>
      <w:r>
        <w:rPr>
          <w:color w:val="000000"/>
          <w:sz w:val="20"/>
          <w:szCs w:val="20"/>
        </w:rPr>
        <w:t xml:space="preserve"> </w:t>
      </w:r>
      <w:r w:rsidR="00493029">
        <w:rPr>
          <w:color w:val="000000"/>
          <w:sz w:val="20"/>
          <w:szCs w:val="20"/>
        </w:rPr>
        <w:t>and simplified ELIQUIS’</w:t>
      </w:r>
      <w:r w:rsidR="009800E8">
        <w:rPr>
          <w:color w:val="000000"/>
          <w:sz w:val="20"/>
          <w:szCs w:val="20"/>
        </w:rPr>
        <w:t xml:space="preserve"> </w:t>
      </w:r>
      <w:r>
        <w:rPr>
          <w:color w:val="000000"/>
          <w:sz w:val="20"/>
          <w:szCs w:val="20"/>
        </w:rPr>
        <w:t xml:space="preserve">promotional marketing materials </w:t>
      </w:r>
      <w:r w:rsidR="00493029">
        <w:rPr>
          <w:color w:val="000000"/>
          <w:sz w:val="20"/>
          <w:szCs w:val="20"/>
        </w:rPr>
        <w:t xml:space="preserve">database </w:t>
      </w:r>
      <w:r>
        <w:rPr>
          <w:color w:val="000000"/>
          <w:sz w:val="20"/>
          <w:szCs w:val="20"/>
        </w:rPr>
        <w:t xml:space="preserve">by </w:t>
      </w:r>
      <w:r w:rsidR="00493029">
        <w:rPr>
          <w:color w:val="000000"/>
          <w:sz w:val="20"/>
          <w:szCs w:val="20"/>
        </w:rPr>
        <w:t>analyzing</w:t>
      </w:r>
      <w:r>
        <w:rPr>
          <w:color w:val="000000"/>
          <w:sz w:val="20"/>
          <w:szCs w:val="20"/>
        </w:rPr>
        <w:t xml:space="preserve"> Q4 payer </w:t>
      </w:r>
      <w:r w:rsidR="00493029">
        <w:rPr>
          <w:color w:val="000000"/>
          <w:sz w:val="20"/>
          <w:szCs w:val="20"/>
        </w:rPr>
        <w:t xml:space="preserve">utilization reports and consequently </w:t>
      </w:r>
      <w:r w:rsidR="007447F7">
        <w:rPr>
          <w:color w:val="000000"/>
          <w:sz w:val="20"/>
          <w:szCs w:val="20"/>
        </w:rPr>
        <w:t>determ</w:t>
      </w:r>
      <w:r w:rsidR="009411EB">
        <w:rPr>
          <w:color w:val="000000"/>
          <w:sz w:val="20"/>
          <w:szCs w:val="20"/>
        </w:rPr>
        <w:t>ined</w:t>
      </w:r>
      <w:r>
        <w:rPr>
          <w:color w:val="000000"/>
          <w:sz w:val="20"/>
          <w:szCs w:val="20"/>
        </w:rPr>
        <w:t xml:space="preserve"> profitable content </w:t>
      </w:r>
      <w:r w:rsidR="009411EB">
        <w:rPr>
          <w:color w:val="000000"/>
          <w:sz w:val="20"/>
          <w:szCs w:val="20"/>
        </w:rPr>
        <w:t>and</w:t>
      </w:r>
      <w:r>
        <w:rPr>
          <w:color w:val="000000"/>
          <w:sz w:val="20"/>
          <w:szCs w:val="20"/>
        </w:rPr>
        <w:t xml:space="preserve"> recommend</w:t>
      </w:r>
      <w:r w:rsidR="009411EB">
        <w:rPr>
          <w:color w:val="000000"/>
          <w:sz w:val="20"/>
          <w:szCs w:val="20"/>
        </w:rPr>
        <w:t xml:space="preserve">ed </w:t>
      </w:r>
      <w:r>
        <w:rPr>
          <w:color w:val="000000"/>
          <w:sz w:val="20"/>
          <w:szCs w:val="20"/>
        </w:rPr>
        <w:t>cost-</w:t>
      </w:r>
      <w:r w:rsidR="00566FF6">
        <w:rPr>
          <w:color w:val="000000"/>
          <w:sz w:val="20"/>
          <w:szCs w:val="20"/>
        </w:rPr>
        <w:t>reducing</w:t>
      </w:r>
      <w:r>
        <w:rPr>
          <w:color w:val="000000"/>
          <w:sz w:val="20"/>
          <w:szCs w:val="20"/>
        </w:rPr>
        <w:t xml:space="preserve"> </w:t>
      </w:r>
      <w:r w:rsidR="003C5573">
        <w:rPr>
          <w:color w:val="000000"/>
          <w:sz w:val="20"/>
          <w:szCs w:val="20"/>
        </w:rPr>
        <w:t>strategies</w:t>
      </w:r>
      <w:r>
        <w:rPr>
          <w:color w:val="000000"/>
          <w:sz w:val="20"/>
          <w:szCs w:val="20"/>
        </w:rPr>
        <w:t xml:space="preserve"> </w:t>
      </w:r>
      <w:r w:rsidR="00566FF6">
        <w:rPr>
          <w:color w:val="000000"/>
          <w:sz w:val="20"/>
          <w:szCs w:val="20"/>
        </w:rPr>
        <w:t>for the Payer Channel Lead</w:t>
      </w:r>
    </w:p>
    <w:p w14:paraId="113BFA71" w14:textId="167A4B77" w:rsidR="00493029" w:rsidRPr="00493029" w:rsidRDefault="00493029" w:rsidP="00444FC7">
      <w:pPr>
        <w:numPr>
          <w:ilvl w:val="0"/>
          <w:numId w:val="8"/>
        </w:numPr>
        <w:pBdr>
          <w:top w:val="nil"/>
          <w:left w:val="nil"/>
          <w:bottom w:val="nil"/>
          <w:right w:val="nil"/>
          <w:between w:val="nil"/>
        </w:pBdr>
        <w:tabs>
          <w:tab w:val="right" w:pos="10800"/>
        </w:tabs>
        <w:ind w:left="0" w:hanging="180"/>
        <w:rPr>
          <w:color w:val="000000"/>
          <w:sz w:val="20"/>
          <w:szCs w:val="20"/>
        </w:rPr>
      </w:pPr>
      <w:r>
        <w:rPr>
          <w:sz w:val="20"/>
          <w:szCs w:val="20"/>
        </w:rPr>
        <w:t>Conducted five</w:t>
      </w:r>
      <w:r w:rsidR="00457D49">
        <w:rPr>
          <w:sz w:val="20"/>
          <w:szCs w:val="20"/>
        </w:rPr>
        <w:t xml:space="preserve"> </w:t>
      </w:r>
      <w:r>
        <w:rPr>
          <w:sz w:val="20"/>
          <w:szCs w:val="20"/>
        </w:rPr>
        <w:t xml:space="preserve">field agent interviews to gauge the impact of free-trial offer (FTO) card options on patient affordability and adherence and </w:t>
      </w:r>
      <w:r w:rsidR="00BF4F43">
        <w:rPr>
          <w:sz w:val="20"/>
          <w:szCs w:val="20"/>
        </w:rPr>
        <w:t>performed</w:t>
      </w:r>
      <w:r>
        <w:rPr>
          <w:sz w:val="20"/>
          <w:szCs w:val="20"/>
        </w:rPr>
        <w:t xml:space="preserve"> an in-depth analysis to recommend the addition of FTO cards to hospital guides within a two-day turnaround</w:t>
      </w:r>
    </w:p>
    <w:p w14:paraId="0000001D" w14:textId="77777777" w:rsidR="009057BB" w:rsidRPr="00753A90" w:rsidRDefault="009057BB">
      <w:pPr>
        <w:pBdr>
          <w:bottom w:val="single" w:sz="4" w:space="1" w:color="000000"/>
        </w:pBdr>
        <w:tabs>
          <w:tab w:val="right" w:pos="10800"/>
        </w:tabs>
        <w:rPr>
          <w:b/>
          <w:sz w:val="20"/>
          <w:szCs w:val="20"/>
        </w:rPr>
      </w:pPr>
    </w:p>
    <w:p w14:paraId="0000001E" w14:textId="77777777" w:rsidR="009057BB" w:rsidRPr="00753A90" w:rsidRDefault="00FF3072">
      <w:pPr>
        <w:pBdr>
          <w:bottom w:val="single" w:sz="4" w:space="1" w:color="000000"/>
        </w:pBdr>
        <w:tabs>
          <w:tab w:val="right" w:pos="10800"/>
        </w:tabs>
        <w:rPr>
          <w:b/>
          <w:sz w:val="20"/>
          <w:szCs w:val="20"/>
        </w:rPr>
      </w:pPr>
      <w:r w:rsidRPr="00753A90">
        <w:rPr>
          <w:b/>
          <w:sz w:val="20"/>
          <w:szCs w:val="20"/>
        </w:rPr>
        <w:t>ADDITIONAL EXPERIENCE</w:t>
      </w:r>
    </w:p>
    <w:p w14:paraId="0000001F" w14:textId="0803F05D" w:rsidR="009057BB" w:rsidRPr="00753A90" w:rsidRDefault="00B272F0">
      <w:pPr>
        <w:tabs>
          <w:tab w:val="right" w:pos="10800"/>
        </w:tabs>
        <w:rPr>
          <w:sz w:val="20"/>
          <w:szCs w:val="20"/>
        </w:rPr>
      </w:pPr>
      <w:r>
        <w:rPr>
          <w:b/>
          <w:sz w:val="20"/>
          <w:szCs w:val="20"/>
        </w:rPr>
        <w:t xml:space="preserve">Management Communication: Citibank </w:t>
      </w:r>
      <w:r w:rsidRPr="00753A90">
        <w:rPr>
          <w:sz w:val="20"/>
          <w:szCs w:val="20"/>
        </w:rPr>
        <w:t xml:space="preserve">| </w:t>
      </w:r>
      <w:r>
        <w:rPr>
          <w:i/>
          <w:sz w:val="20"/>
          <w:szCs w:val="20"/>
        </w:rPr>
        <w:t>Student Consultant for Citibank</w:t>
      </w:r>
      <w:r w:rsidRPr="00753A90">
        <w:rPr>
          <w:sz w:val="20"/>
          <w:szCs w:val="20"/>
        </w:rPr>
        <w:t xml:space="preserve"> |</w:t>
      </w:r>
      <w:r w:rsidRPr="00753A90">
        <w:rPr>
          <w:b/>
          <w:sz w:val="20"/>
          <w:szCs w:val="20"/>
        </w:rPr>
        <w:t xml:space="preserve"> </w:t>
      </w:r>
      <w:r>
        <w:rPr>
          <w:sz w:val="20"/>
          <w:szCs w:val="20"/>
        </w:rPr>
        <w:t>St. Louis</w:t>
      </w:r>
      <w:r w:rsidRPr="00753A90">
        <w:rPr>
          <w:sz w:val="20"/>
          <w:szCs w:val="20"/>
        </w:rPr>
        <w:t>, M</w:t>
      </w:r>
      <w:r>
        <w:rPr>
          <w:sz w:val="20"/>
          <w:szCs w:val="20"/>
        </w:rPr>
        <w:t>O</w:t>
      </w:r>
      <w:r w:rsidRPr="00753A90">
        <w:rPr>
          <w:sz w:val="20"/>
          <w:szCs w:val="20"/>
        </w:rPr>
        <w:t xml:space="preserve"> </w:t>
      </w:r>
      <w:r w:rsidRPr="00753A90">
        <w:rPr>
          <w:sz w:val="20"/>
          <w:szCs w:val="20"/>
        </w:rPr>
        <w:tab/>
      </w:r>
      <w:r>
        <w:rPr>
          <w:sz w:val="20"/>
          <w:szCs w:val="20"/>
        </w:rPr>
        <w:t>August 2022</w:t>
      </w:r>
      <w:r w:rsidRPr="00753A90">
        <w:rPr>
          <w:sz w:val="20"/>
          <w:szCs w:val="20"/>
        </w:rPr>
        <w:t>-</w:t>
      </w:r>
      <w:r>
        <w:rPr>
          <w:sz w:val="20"/>
          <w:szCs w:val="20"/>
        </w:rPr>
        <w:t>December 2022</w:t>
      </w:r>
    </w:p>
    <w:p w14:paraId="7BEDC3A5" w14:textId="77777777" w:rsidR="00B272F0" w:rsidRDefault="00B272F0" w:rsidP="00444FC7">
      <w:pPr>
        <w:numPr>
          <w:ilvl w:val="0"/>
          <w:numId w:val="10"/>
        </w:numPr>
        <w:pBdr>
          <w:top w:val="nil"/>
          <w:left w:val="nil"/>
          <w:bottom w:val="nil"/>
          <w:right w:val="nil"/>
          <w:between w:val="nil"/>
        </w:pBdr>
        <w:tabs>
          <w:tab w:val="right" w:pos="10800"/>
        </w:tabs>
        <w:ind w:left="0" w:hanging="180"/>
        <w:rPr>
          <w:color w:val="000000"/>
          <w:sz w:val="20"/>
          <w:szCs w:val="20"/>
        </w:rPr>
      </w:pPr>
      <w:r>
        <w:rPr>
          <w:color w:val="000000"/>
          <w:sz w:val="20"/>
          <w:szCs w:val="20"/>
        </w:rPr>
        <w:t xml:space="preserve">Investigated </w:t>
      </w:r>
      <w:r w:rsidRPr="00B272F0">
        <w:rPr>
          <w:color w:val="000000"/>
          <w:sz w:val="20"/>
          <w:szCs w:val="20"/>
        </w:rPr>
        <w:t>home buying trends, including Citibank’s 10-K and financial documents, to develop a customer profile and craft a 10-page PAC Report for Citibank St. Louis</w:t>
      </w:r>
    </w:p>
    <w:p w14:paraId="6F26AA57" w14:textId="78817693" w:rsidR="00B272F0" w:rsidRDefault="00B272F0" w:rsidP="00444FC7">
      <w:pPr>
        <w:numPr>
          <w:ilvl w:val="0"/>
          <w:numId w:val="10"/>
        </w:numPr>
        <w:pBdr>
          <w:top w:val="nil"/>
          <w:left w:val="nil"/>
          <w:bottom w:val="nil"/>
          <w:right w:val="nil"/>
          <w:between w:val="nil"/>
        </w:pBdr>
        <w:tabs>
          <w:tab w:val="right" w:pos="10800"/>
        </w:tabs>
        <w:ind w:left="0" w:hanging="180"/>
        <w:rPr>
          <w:color w:val="000000"/>
          <w:sz w:val="20"/>
          <w:szCs w:val="20"/>
        </w:rPr>
      </w:pPr>
      <w:r w:rsidRPr="00B272F0">
        <w:rPr>
          <w:color w:val="000000"/>
          <w:sz w:val="20"/>
          <w:szCs w:val="20"/>
        </w:rPr>
        <w:t xml:space="preserve">Collaborated with four students to develop a three-pronged </w:t>
      </w:r>
      <w:r>
        <w:rPr>
          <w:color w:val="000000"/>
          <w:sz w:val="20"/>
          <w:szCs w:val="20"/>
        </w:rPr>
        <w:t>recommendation</w:t>
      </w:r>
      <w:r w:rsidRPr="00B272F0">
        <w:rPr>
          <w:color w:val="000000"/>
          <w:sz w:val="20"/>
          <w:szCs w:val="20"/>
        </w:rPr>
        <w:t>–– a customer referral rewards program, improved email program, and concierge service–– to increase usership of Citibank’s partner home valuation and mortgage service, Home Captain</w:t>
      </w:r>
    </w:p>
    <w:p w14:paraId="36AE4456" w14:textId="03D90035" w:rsidR="00B272F0" w:rsidRDefault="00B272F0" w:rsidP="00444FC7">
      <w:pPr>
        <w:numPr>
          <w:ilvl w:val="0"/>
          <w:numId w:val="10"/>
        </w:numPr>
        <w:pBdr>
          <w:top w:val="nil"/>
          <w:left w:val="nil"/>
          <w:bottom w:val="nil"/>
          <w:right w:val="nil"/>
          <w:between w:val="nil"/>
        </w:pBdr>
        <w:tabs>
          <w:tab w:val="right" w:pos="10800"/>
        </w:tabs>
        <w:ind w:left="0" w:hanging="180"/>
        <w:rPr>
          <w:color w:val="000000"/>
          <w:sz w:val="20"/>
          <w:szCs w:val="20"/>
        </w:rPr>
      </w:pPr>
      <w:r w:rsidRPr="00B272F0">
        <w:rPr>
          <w:sz w:val="20"/>
          <w:szCs w:val="20"/>
        </w:rPr>
        <w:t>Develop</w:t>
      </w:r>
      <w:r w:rsidR="003D33E3">
        <w:rPr>
          <w:sz w:val="20"/>
          <w:szCs w:val="20"/>
        </w:rPr>
        <w:t>ed</w:t>
      </w:r>
      <w:r w:rsidRPr="00B272F0">
        <w:rPr>
          <w:sz w:val="20"/>
          <w:szCs w:val="20"/>
        </w:rPr>
        <w:t xml:space="preserve"> a 36-slide</w:t>
      </w:r>
      <w:r w:rsidR="00DA1C5D">
        <w:rPr>
          <w:sz w:val="20"/>
          <w:szCs w:val="20"/>
        </w:rPr>
        <w:t xml:space="preserve"> Power Point</w:t>
      </w:r>
      <w:r w:rsidRPr="00B272F0">
        <w:rPr>
          <w:sz w:val="20"/>
          <w:szCs w:val="20"/>
        </w:rPr>
        <w:t xml:space="preserve"> pitch deck and executive summary extensively outlining the implementation of our proposed solutions and utilize</w:t>
      </w:r>
      <w:r w:rsidR="00DA1C5D">
        <w:rPr>
          <w:sz w:val="20"/>
          <w:szCs w:val="20"/>
        </w:rPr>
        <w:t>d</w:t>
      </w:r>
      <w:r w:rsidRPr="00B272F0">
        <w:rPr>
          <w:sz w:val="20"/>
          <w:szCs w:val="20"/>
        </w:rPr>
        <w:t xml:space="preserve"> Excel </w:t>
      </w:r>
      <w:r w:rsidR="00DA1C5D">
        <w:rPr>
          <w:sz w:val="20"/>
          <w:szCs w:val="20"/>
        </w:rPr>
        <w:t xml:space="preserve">and 10-K statements </w:t>
      </w:r>
      <w:r w:rsidRPr="00B272F0">
        <w:rPr>
          <w:sz w:val="20"/>
          <w:szCs w:val="20"/>
        </w:rPr>
        <w:t xml:space="preserve">to estimate the financial investments required to fund each </w:t>
      </w:r>
      <w:r>
        <w:rPr>
          <w:sz w:val="20"/>
          <w:szCs w:val="20"/>
        </w:rPr>
        <w:t>proposed solution</w:t>
      </w:r>
    </w:p>
    <w:p w14:paraId="3F162C70" w14:textId="77777777" w:rsidR="003C57A5" w:rsidRPr="003C57A5" w:rsidRDefault="003C57A5" w:rsidP="003C57A5">
      <w:pPr>
        <w:pBdr>
          <w:top w:val="nil"/>
          <w:left w:val="nil"/>
          <w:bottom w:val="nil"/>
          <w:right w:val="nil"/>
          <w:between w:val="nil"/>
        </w:pBdr>
        <w:tabs>
          <w:tab w:val="right" w:pos="10800"/>
        </w:tabs>
        <w:ind w:left="180"/>
        <w:rPr>
          <w:color w:val="000000"/>
          <w:sz w:val="20"/>
          <w:szCs w:val="20"/>
        </w:rPr>
      </w:pPr>
    </w:p>
    <w:p w14:paraId="00000024" w14:textId="77777777" w:rsidR="009057BB" w:rsidRPr="00753A90" w:rsidRDefault="00FF3072">
      <w:pPr>
        <w:pBdr>
          <w:top w:val="none" w:sz="0" w:space="0" w:color="000000"/>
          <w:left w:val="none" w:sz="0" w:space="0" w:color="000000"/>
          <w:bottom w:val="single" w:sz="4" w:space="1" w:color="000000"/>
          <w:right w:val="none" w:sz="0" w:space="0" w:color="000000"/>
          <w:between w:val="none" w:sz="0" w:space="0" w:color="000000"/>
        </w:pBdr>
        <w:tabs>
          <w:tab w:val="right" w:pos="10800"/>
        </w:tabs>
        <w:rPr>
          <w:b/>
          <w:sz w:val="20"/>
          <w:szCs w:val="20"/>
        </w:rPr>
      </w:pPr>
      <w:r w:rsidRPr="00753A90">
        <w:rPr>
          <w:b/>
          <w:sz w:val="20"/>
          <w:szCs w:val="20"/>
        </w:rPr>
        <w:t>LEADERSHIP &amp; PROFESSIONAL DEVELOPMENT</w:t>
      </w:r>
    </w:p>
    <w:p w14:paraId="00000025" w14:textId="240430DE" w:rsidR="009057BB" w:rsidRPr="00753A90" w:rsidRDefault="00FF3072">
      <w:pPr>
        <w:pBdr>
          <w:top w:val="nil"/>
          <w:left w:val="nil"/>
          <w:bottom w:val="nil"/>
          <w:right w:val="nil"/>
          <w:between w:val="nil"/>
        </w:pBdr>
        <w:tabs>
          <w:tab w:val="right" w:pos="10800"/>
        </w:tabs>
        <w:rPr>
          <w:color w:val="000000"/>
          <w:sz w:val="20"/>
          <w:szCs w:val="20"/>
        </w:rPr>
      </w:pPr>
      <w:r w:rsidRPr="00753A90">
        <w:rPr>
          <w:b/>
          <w:color w:val="000000"/>
          <w:sz w:val="20"/>
          <w:szCs w:val="20"/>
        </w:rPr>
        <w:t>Management Leadership for Tomorrow</w:t>
      </w:r>
      <w:r w:rsidR="00DF6021">
        <w:rPr>
          <w:b/>
          <w:color w:val="000000"/>
          <w:sz w:val="20"/>
          <w:szCs w:val="20"/>
        </w:rPr>
        <w:t xml:space="preserve"> (MLT)</w:t>
      </w:r>
      <w:r w:rsidRPr="00753A90">
        <w:rPr>
          <w:b/>
          <w:color w:val="000000"/>
          <w:sz w:val="20"/>
          <w:szCs w:val="20"/>
        </w:rPr>
        <w:t xml:space="preserve"> </w:t>
      </w:r>
      <w:r w:rsidRPr="00753A90">
        <w:rPr>
          <w:color w:val="000000"/>
          <w:sz w:val="20"/>
          <w:szCs w:val="20"/>
        </w:rPr>
        <w:t>|</w:t>
      </w:r>
      <w:r w:rsidRPr="00753A90">
        <w:rPr>
          <w:i/>
          <w:color w:val="000000"/>
          <w:sz w:val="20"/>
          <w:szCs w:val="20"/>
        </w:rPr>
        <w:t xml:space="preserve"> Career Prep Fellow</w:t>
      </w:r>
      <w:r w:rsidRPr="00753A90">
        <w:rPr>
          <w:color w:val="000000"/>
          <w:sz w:val="20"/>
          <w:szCs w:val="20"/>
        </w:rPr>
        <w:t xml:space="preserve"> | </w:t>
      </w:r>
      <w:r w:rsidR="00B272F0">
        <w:rPr>
          <w:color w:val="000000"/>
          <w:sz w:val="20"/>
          <w:szCs w:val="20"/>
        </w:rPr>
        <w:t>New York, NY</w:t>
      </w:r>
      <w:r w:rsidRPr="00753A90">
        <w:rPr>
          <w:color w:val="000000"/>
          <w:sz w:val="20"/>
          <w:szCs w:val="20"/>
        </w:rPr>
        <w:t xml:space="preserve"> </w:t>
      </w:r>
      <w:r w:rsidRPr="00753A90">
        <w:rPr>
          <w:color w:val="000000"/>
          <w:sz w:val="20"/>
          <w:szCs w:val="20"/>
        </w:rPr>
        <w:tab/>
      </w:r>
      <w:r w:rsidR="00B272F0">
        <w:rPr>
          <w:color w:val="000000"/>
          <w:sz w:val="20"/>
          <w:szCs w:val="20"/>
        </w:rPr>
        <w:t>February</w:t>
      </w:r>
      <w:r w:rsidRPr="00753A90">
        <w:rPr>
          <w:color w:val="000000"/>
          <w:sz w:val="20"/>
          <w:szCs w:val="20"/>
        </w:rPr>
        <w:t xml:space="preserve"> 20</w:t>
      </w:r>
      <w:r w:rsidR="00B272F0">
        <w:rPr>
          <w:color w:val="000000"/>
          <w:sz w:val="20"/>
          <w:szCs w:val="20"/>
        </w:rPr>
        <w:t>22</w:t>
      </w:r>
      <w:r w:rsidRPr="00753A90">
        <w:rPr>
          <w:color w:val="000000"/>
          <w:sz w:val="20"/>
          <w:szCs w:val="20"/>
        </w:rPr>
        <w:t>-Present</w:t>
      </w:r>
    </w:p>
    <w:p w14:paraId="00000026" w14:textId="77777777" w:rsidR="009057BB" w:rsidRPr="00753A90" w:rsidRDefault="00FF3072" w:rsidP="00444FC7">
      <w:pPr>
        <w:numPr>
          <w:ilvl w:val="0"/>
          <w:numId w:val="11"/>
        </w:numPr>
        <w:pBdr>
          <w:top w:val="nil"/>
          <w:left w:val="nil"/>
          <w:bottom w:val="nil"/>
          <w:right w:val="nil"/>
          <w:between w:val="nil"/>
        </w:pBdr>
        <w:tabs>
          <w:tab w:val="right" w:pos="10800"/>
        </w:tabs>
        <w:ind w:left="0" w:hanging="180"/>
        <w:rPr>
          <w:color w:val="000000"/>
          <w:sz w:val="20"/>
          <w:szCs w:val="20"/>
        </w:rPr>
      </w:pPr>
      <w:r w:rsidRPr="00753A90">
        <w:rPr>
          <w:color w:val="000000"/>
          <w:sz w:val="20"/>
          <w:szCs w:val="20"/>
        </w:rPr>
        <w:t>Selected as one of 1,000 for an 18-month professional development program for high-achieving diverse talent</w:t>
      </w:r>
    </w:p>
    <w:p w14:paraId="00000029" w14:textId="5DEE5180" w:rsidR="009057BB" w:rsidRDefault="00FF3072" w:rsidP="00444FC7">
      <w:pPr>
        <w:numPr>
          <w:ilvl w:val="0"/>
          <w:numId w:val="11"/>
        </w:numPr>
        <w:pBdr>
          <w:top w:val="nil"/>
          <w:left w:val="nil"/>
          <w:bottom w:val="nil"/>
          <w:right w:val="nil"/>
          <w:between w:val="nil"/>
        </w:pBdr>
        <w:tabs>
          <w:tab w:val="right" w:pos="10800"/>
        </w:tabs>
        <w:ind w:left="0" w:hanging="180"/>
        <w:rPr>
          <w:color w:val="000000"/>
          <w:sz w:val="20"/>
          <w:szCs w:val="20"/>
        </w:rPr>
      </w:pPr>
      <w:r w:rsidRPr="00753A90">
        <w:rPr>
          <w:color w:val="000000"/>
          <w:sz w:val="20"/>
          <w:szCs w:val="20"/>
        </w:rPr>
        <w:t>Complete business case studies and intensive projects to hone analytical, quantitative and communication skills</w:t>
      </w:r>
    </w:p>
    <w:p w14:paraId="0000002D" w14:textId="77777777" w:rsidR="009057BB" w:rsidRPr="00753A90" w:rsidRDefault="009057BB">
      <w:pPr>
        <w:tabs>
          <w:tab w:val="right" w:pos="10800"/>
        </w:tabs>
        <w:rPr>
          <w:b/>
          <w:sz w:val="20"/>
          <w:szCs w:val="20"/>
        </w:rPr>
      </w:pPr>
    </w:p>
    <w:p w14:paraId="00000032" w14:textId="3A3EC130" w:rsidR="009057BB" w:rsidRPr="00753A90" w:rsidRDefault="00B272F0">
      <w:pPr>
        <w:pBdr>
          <w:top w:val="nil"/>
          <w:left w:val="nil"/>
          <w:bottom w:val="nil"/>
          <w:right w:val="nil"/>
          <w:between w:val="nil"/>
        </w:pBdr>
        <w:tabs>
          <w:tab w:val="right" w:pos="10800"/>
        </w:tabs>
        <w:rPr>
          <w:color w:val="000000"/>
          <w:sz w:val="20"/>
          <w:szCs w:val="20"/>
        </w:rPr>
      </w:pPr>
      <w:bookmarkStart w:id="0" w:name="_heading=h.30j0zll" w:colFirst="0" w:colLast="0"/>
      <w:bookmarkEnd w:id="0"/>
      <w:r>
        <w:rPr>
          <w:b/>
          <w:color w:val="000000"/>
          <w:sz w:val="20"/>
          <w:szCs w:val="20"/>
        </w:rPr>
        <w:t>Olin Business Council</w:t>
      </w:r>
      <w:r w:rsidRPr="00753A90">
        <w:rPr>
          <w:b/>
          <w:color w:val="000000"/>
          <w:sz w:val="20"/>
          <w:szCs w:val="20"/>
        </w:rPr>
        <w:t xml:space="preserve"> | </w:t>
      </w:r>
      <w:r>
        <w:rPr>
          <w:i/>
          <w:color w:val="000000"/>
          <w:sz w:val="20"/>
          <w:szCs w:val="20"/>
        </w:rPr>
        <w:t>President</w:t>
      </w:r>
      <w:r w:rsidRPr="00753A90">
        <w:rPr>
          <w:b/>
          <w:color w:val="000000"/>
          <w:sz w:val="20"/>
          <w:szCs w:val="20"/>
        </w:rPr>
        <w:t xml:space="preserve"> | </w:t>
      </w:r>
      <w:r>
        <w:rPr>
          <w:color w:val="000000"/>
          <w:sz w:val="20"/>
          <w:szCs w:val="20"/>
        </w:rPr>
        <w:t>St. Louis, MO</w:t>
      </w:r>
      <w:r w:rsidRPr="00753A90">
        <w:rPr>
          <w:b/>
          <w:color w:val="000000"/>
          <w:sz w:val="20"/>
          <w:szCs w:val="20"/>
        </w:rPr>
        <w:t xml:space="preserve"> </w:t>
      </w:r>
      <w:r w:rsidRPr="00753A90">
        <w:rPr>
          <w:b/>
          <w:color w:val="000000"/>
          <w:sz w:val="20"/>
          <w:szCs w:val="20"/>
        </w:rPr>
        <w:tab/>
      </w:r>
      <w:r>
        <w:rPr>
          <w:color w:val="000000"/>
          <w:sz w:val="20"/>
          <w:szCs w:val="20"/>
        </w:rPr>
        <w:t>August</w:t>
      </w:r>
      <w:r w:rsidRPr="00753A90">
        <w:rPr>
          <w:color w:val="000000"/>
          <w:sz w:val="20"/>
          <w:szCs w:val="20"/>
        </w:rPr>
        <w:t xml:space="preserve"> 202</w:t>
      </w:r>
      <w:r>
        <w:rPr>
          <w:color w:val="000000"/>
          <w:sz w:val="20"/>
          <w:szCs w:val="20"/>
        </w:rPr>
        <w:t>2-</w:t>
      </w:r>
      <w:r w:rsidR="000B09C2">
        <w:rPr>
          <w:color w:val="000000"/>
          <w:sz w:val="20"/>
          <w:szCs w:val="20"/>
        </w:rPr>
        <w:t>August 2024</w:t>
      </w:r>
    </w:p>
    <w:p w14:paraId="56974C3C" w14:textId="361B0E87" w:rsidR="00717FBB" w:rsidRDefault="00717FBB" w:rsidP="00444FC7">
      <w:pPr>
        <w:numPr>
          <w:ilvl w:val="0"/>
          <w:numId w:val="12"/>
        </w:numPr>
        <w:pBdr>
          <w:top w:val="nil"/>
          <w:left w:val="nil"/>
          <w:bottom w:val="nil"/>
          <w:right w:val="nil"/>
          <w:between w:val="nil"/>
        </w:pBdr>
        <w:tabs>
          <w:tab w:val="right" w:pos="10800"/>
        </w:tabs>
        <w:ind w:left="0" w:hanging="180"/>
        <w:rPr>
          <w:color w:val="000000"/>
          <w:sz w:val="20"/>
          <w:szCs w:val="20"/>
        </w:rPr>
      </w:pPr>
      <w:r w:rsidRPr="00717FBB">
        <w:rPr>
          <w:color w:val="000000"/>
          <w:sz w:val="20"/>
          <w:szCs w:val="20"/>
        </w:rPr>
        <w:t>Curate</w:t>
      </w:r>
      <w:r w:rsidR="009F3550">
        <w:rPr>
          <w:color w:val="000000"/>
          <w:sz w:val="20"/>
          <w:szCs w:val="20"/>
        </w:rPr>
        <w:t>d</w:t>
      </w:r>
      <w:r w:rsidRPr="00717FBB">
        <w:rPr>
          <w:color w:val="000000"/>
          <w:sz w:val="20"/>
          <w:szCs w:val="20"/>
        </w:rPr>
        <w:t>, organize</w:t>
      </w:r>
      <w:r w:rsidR="009F3550">
        <w:rPr>
          <w:color w:val="000000"/>
          <w:sz w:val="20"/>
          <w:szCs w:val="20"/>
        </w:rPr>
        <w:t>d</w:t>
      </w:r>
      <w:r w:rsidRPr="00717FBB">
        <w:rPr>
          <w:color w:val="000000"/>
          <w:sz w:val="20"/>
          <w:szCs w:val="20"/>
        </w:rPr>
        <w:t>, and execute</w:t>
      </w:r>
      <w:r w:rsidR="009F3550">
        <w:rPr>
          <w:color w:val="000000"/>
          <w:sz w:val="20"/>
          <w:szCs w:val="20"/>
        </w:rPr>
        <w:t>d</w:t>
      </w:r>
      <w:r w:rsidRPr="00717FBB">
        <w:rPr>
          <w:color w:val="000000"/>
          <w:sz w:val="20"/>
          <w:szCs w:val="20"/>
        </w:rPr>
        <w:t xml:space="preserve"> professional events for the OBC including resume workshops and networking events to further support the professional experience of Olin undergraduate students</w:t>
      </w:r>
    </w:p>
    <w:p w14:paraId="27B07F53" w14:textId="6544CB63" w:rsidR="008E58E6" w:rsidRPr="008E58E6" w:rsidRDefault="00566FF6" w:rsidP="008E58E6">
      <w:pPr>
        <w:numPr>
          <w:ilvl w:val="0"/>
          <w:numId w:val="12"/>
        </w:numPr>
        <w:pBdr>
          <w:top w:val="nil"/>
          <w:left w:val="nil"/>
          <w:bottom w:val="nil"/>
          <w:right w:val="nil"/>
          <w:between w:val="nil"/>
        </w:pBdr>
        <w:tabs>
          <w:tab w:val="right" w:pos="10800"/>
        </w:tabs>
        <w:ind w:left="0" w:hanging="180"/>
        <w:rPr>
          <w:color w:val="000000"/>
          <w:sz w:val="20"/>
          <w:szCs w:val="20"/>
        </w:rPr>
      </w:pPr>
      <w:r>
        <w:rPr>
          <w:rFonts w:eastAsia="SimSun"/>
          <w:sz w:val="20"/>
          <w:szCs w:val="20"/>
        </w:rPr>
        <w:t>Cooperate</w:t>
      </w:r>
      <w:r w:rsidR="009F3550">
        <w:rPr>
          <w:rFonts w:eastAsia="SimSun"/>
          <w:sz w:val="20"/>
          <w:szCs w:val="20"/>
        </w:rPr>
        <w:t>d</w:t>
      </w:r>
      <w:r w:rsidR="00717FBB" w:rsidRPr="00717FBB">
        <w:rPr>
          <w:rFonts w:eastAsia="SimSun"/>
          <w:sz w:val="20"/>
          <w:szCs w:val="20"/>
        </w:rPr>
        <w:t xml:space="preserve"> with all undergraduate student body representatives to research mental health support services and academic leniency policy amongst other academic institutions to advocate for more holistic mental health support processes at Washington University</w:t>
      </w:r>
    </w:p>
    <w:p w14:paraId="37009A57" w14:textId="77777777" w:rsidR="00A828D4" w:rsidRPr="003C57A5" w:rsidRDefault="00A828D4" w:rsidP="003C57A5">
      <w:pPr>
        <w:pBdr>
          <w:top w:val="nil"/>
          <w:left w:val="nil"/>
          <w:bottom w:val="nil"/>
          <w:right w:val="nil"/>
          <w:between w:val="nil"/>
        </w:pBdr>
        <w:tabs>
          <w:tab w:val="right" w:pos="10800"/>
        </w:tabs>
        <w:rPr>
          <w:color w:val="000000"/>
          <w:sz w:val="20"/>
          <w:szCs w:val="20"/>
        </w:rPr>
      </w:pPr>
    </w:p>
    <w:p w14:paraId="00000037" w14:textId="54729A69" w:rsidR="009057BB" w:rsidRPr="00753A90" w:rsidRDefault="00FF3072">
      <w:pPr>
        <w:pBdr>
          <w:top w:val="none" w:sz="0" w:space="0" w:color="000000"/>
          <w:left w:val="none" w:sz="0" w:space="0" w:color="000000"/>
          <w:bottom w:val="single" w:sz="4" w:space="1" w:color="000000"/>
          <w:right w:val="none" w:sz="0" w:space="0" w:color="000000"/>
          <w:between w:val="none" w:sz="0" w:space="0" w:color="000000"/>
        </w:pBdr>
        <w:tabs>
          <w:tab w:val="right" w:pos="10800"/>
        </w:tabs>
        <w:rPr>
          <w:b/>
          <w:sz w:val="20"/>
          <w:szCs w:val="20"/>
        </w:rPr>
      </w:pPr>
      <w:r w:rsidRPr="00753A90">
        <w:rPr>
          <w:b/>
          <w:sz w:val="20"/>
          <w:szCs w:val="20"/>
        </w:rPr>
        <w:t xml:space="preserve">AFFILIATIONS &amp; SKILLS </w:t>
      </w:r>
    </w:p>
    <w:p w14:paraId="24CFAED2" w14:textId="4B9A1268" w:rsidR="00BB3974" w:rsidRDefault="00FF3072" w:rsidP="00BB3974">
      <w:pPr>
        <w:tabs>
          <w:tab w:val="right" w:pos="10800"/>
        </w:tabs>
        <w:rPr>
          <w:sz w:val="20"/>
          <w:szCs w:val="20"/>
        </w:rPr>
      </w:pPr>
      <w:r w:rsidRPr="00753A90">
        <w:rPr>
          <w:b/>
          <w:sz w:val="20"/>
          <w:szCs w:val="20"/>
        </w:rPr>
        <w:t>Language:</w:t>
      </w:r>
      <w:r w:rsidRPr="00753A90">
        <w:rPr>
          <w:sz w:val="20"/>
          <w:szCs w:val="20"/>
        </w:rPr>
        <w:t xml:space="preserve"> </w:t>
      </w:r>
      <w:r w:rsidR="000116FA">
        <w:rPr>
          <w:sz w:val="20"/>
          <w:szCs w:val="20"/>
        </w:rPr>
        <w:t xml:space="preserve">Spanish </w:t>
      </w:r>
      <w:r w:rsidR="00DF6021">
        <w:rPr>
          <w:sz w:val="20"/>
          <w:szCs w:val="20"/>
        </w:rPr>
        <w:t>-</w:t>
      </w:r>
      <w:r w:rsidR="000116FA">
        <w:rPr>
          <w:sz w:val="20"/>
          <w:szCs w:val="20"/>
        </w:rPr>
        <w:t xml:space="preserve"> intermediate conversational and written</w:t>
      </w:r>
    </w:p>
    <w:p w14:paraId="38966A80" w14:textId="4DB4111C" w:rsidR="00DF6021" w:rsidRPr="004A782B" w:rsidRDefault="00FF3072" w:rsidP="004A782B">
      <w:pPr>
        <w:tabs>
          <w:tab w:val="right" w:pos="10800"/>
        </w:tabs>
        <w:rPr>
          <w:sz w:val="20"/>
          <w:szCs w:val="20"/>
        </w:rPr>
      </w:pPr>
      <w:r w:rsidRPr="00753A90">
        <w:rPr>
          <w:b/>
          <w:sz w:val="20"/>
          <w:szCs w:val="20"/>
        </w:rPr>
        <w:t>Software:</w:t>
      </w:r>
      <w:r w:rsidRPr="00753A90">
        <w:rPr>
          <w:sz w:val="20"/>
          <w:szCs w:val="20"/>
        </w:rPr>
        <w:t xml:space="preserve"> Proficient in MS Office Suite, </w:t>
      </w:r>
      <w:r w:rsidR="000116FA">
        <w:rPr>
          <w:sz w:val="20"/>
          <w:szCs w:val="20"/>
        </w:rPr>
        <w:t>Google Suite</w:t>
      </w:r>
      <w:r w:rsidR="00A55F54">
        <w:rPr>
          <w:sz w:val="20"/>
          <w:szCs w:val="20"/>
        </w:rPr>
        <w:t xml:space="preserve">, </w:t>
      </w:r>
      <w:r w:rsidRPr="00753A90">
        <w:rPr>
          <w:sz w:val="20"/>
          <w:szCs w:val="20"/>
        </w:rPr>
        <w:t xml:space="preserve">Adobe </w:t>
      </w:r>
      <w:r w:rsidR="00561AC4">
        <w:rPr>
          <w:sz w:val="20"/>
          <w:szCs w:val="20"/>
        </w:rPr>
        <w:t>Creative Suite</w:t>
      </w:r>
      <w:r w:rsidR="000116FA">
        <w:rPr>
          <w:sz w:val="20"/>
          <w:szCs w:val="20"/>
        </w:rPr>
        <w:t xml:space="preserve">, Tableau, </w:t>
      </w:r>
      <w:r w:rsidR="00805137">
        <w:rPr>
          <w:sz w:val="20"/>
          <w:szCs w:val="20"/>
        </w:rPr>
        <w:t xml:space="preserve">JMP, </w:t>
      </w:r>
      <w:r w:rsidR="0064041B">
        <w:rPr>
          <w:sz w:val="20"/>
          <w:szCs w:val="20"/>
        </w:rPr>
        <w:t>JavaScript</w:t>
      </w:r>
      <w:r w:rsidR="00561AC4">
        <w:rPr>
          <w:sz w:val="20"/>
          <w:szCs w:val="20"/>
        </w:rPr>
        <w:t>, Python, SQL</w:t>
      </w:r>
    </w:p>
    <w:sectPr w:rsidR="00DF6021" w:rsidRPr="004A782B" w:rsidSect="00C73E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9720" w14:textId="77777777" w:rsidR="00456B5D" w:rsidRDefault="00456B5D">
      <w:r>
        <w:separator/>
      </w:r>
    </w:p>
  </w:endnote>
  <w:endnote w:type="continuationSeparator" w:id="0">
    <w:p w14:paraId="0CCB39A4" w14:textId="77777777" w:rsidR="00456B5D" w:rsidRDefault="0045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2E25" w14:textId="77777777" w:rsidR="00BB3974" w:rsidRDefault="00BB3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B78F" w14:textId="77777777" w:rsidR="00BB3974" w:rsidRDefault="00BB3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9217" w14:textId="77777777" w:rsidR="00BB3974" w:rsidRDefault="00BB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5134" w14:textId="77777777" w:rsidR="00456B5D" w:rsidRDefault="00456B5D">
      <w:r>
        <w:separator/>
      </w:r>
    </w:p>
  </w:footnote>
  <w:footnote w:type="continuationSeparator" w:id="0">
    <w:p w14:paraId="412BE67D" w14:textId="77777777" w:rsidR="00456B5D" w:rsidRDefault="0045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1D11" w14:textId="77777777" w:rsidR="001A6D4D" w:rsidRDefault="001A6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9057BB" w:rsidRDefault="009057BB">
    <w:pP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A7E3" w14:textId="77777777" w:rsidR="001A6D4D" w:rsidRDefault="001A6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48A9"/>
    <w:multiLevelType w:val="multilevel"/>
    <w:tmpl w:val="D82483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2D2B43"/>
    <w:multiLevelType w:val="hybridMultilevel"/>
    <w:tmpl w:val="3ACAC370"/>
    <w:lvl w:ilvl="0" w:tplc="E1144A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F1688"/>
    <w:multiLevelType w:val="multilevel"/>
    <w:tmpl w:val="16E81D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0BB41D3"/>
    <w:multiLevelType w:val="multilevel"/>
    <w:tmpl w:val="C0B8F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94370F1"/>
    <w:multiLevelType w:val="multilevel"/>
    <w:tmpl w:val="3E387F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40E1616"/>
    <w:multiLevelType w:val="multilevel"/>
    <w:tmpl w:val="AA5E69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71D6FFE"/>
    <w:multiLevelType w:val="multilevel"/>
    <w:tmpl w:val="709EC8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BD55EC7"/>
    <w:multiLevelType w:val="hybridMultilevel"/>
    <w:tmpl w:val="C430FE00"/>
    <w:lvl w:ilvl="0" w:tplc="E3A6F540">
      <w:start w:val="1"/>
      <w:numFmt w:val="bullet"/>
      <w:lvlText w:val=""/>
      <w:lvlJc w:val="left"/>
      <w:pPr>
        <w:ind w:left="144" w:hanging="144"/>
      </w:pPr>
      <w:rPr>
        <w:rFonts w:ascii="Wingdings 2" w:hAnsi="Wingdings 2"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0062C23"/>
    <w:multiLevelType w:val="hybridMultilevel"/>
    <w:tmpl w:val="CD26D034"/>
    <w:lvl w:ilvl="0" w:tplc="E1144A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4181F"/>
    <w:multiLevelType w:val="multilevel"/>
    <w:tmpl w:val="3796F2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6A3470F"/>
    <w:multiLevelType w:val="multilevel"/>
    <w:tmpl w:val="7C5EB4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85980151">
    <w:abstractNumId w:val="4"/>
  </w:num>
  <w:num w:numId="2" w16cid:durableId="157355258">
    <w:abstractNumId w:val="8"/>
  </w:num>
  <w:num w:numId="3" w16cid:durableId="2046052648">
    <w:abstractNumId w:val="1"/>
  </w:num>
  <w:num w:numId="4" w16cid:durableId="1820686339">
    <w:abstractNumId w:val="7"/>
  </w:num>
  <w:num w:numId="5" w16cid:durableId="1838690400">
    <w:abstractNumId w:val="4"/>
  </w:num>
  <w:num w:numId="6" w16cid:durableId="1121459983">
    <w:abstractNumId w:val="10"/>
  </w:num>
  <w:num w:numId="7" w16cid:durableId="402602381">
    <w:abstractNumId w:val="2"/>
  </w:num>
  <w:num w:numId="8" w16cid:durableId="242374934">
    <w:abstractNumId w:val="3"/>
  </w:num>
  <w:num w:numId="9" w16cid:durableId="68769305">
    <w:abstractNumId w:val="5"/>
  </w:num>
  <w:num w:numId="10" w16cid:durableId="2145392648">
    <w:abstractNumId w:val="9"/>
  </w:num>
  <w:num w:numId="11" w16cid:durableId="1385182193">
    <w:abstractNumId w:val="0"/>
  </w:num>
  <w:num w:numId="12" w16cid:durableId="778570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BB"/>
    <w:rsid w:val="000046EE"/>
    <w:rsid w:val="000116FA"/>
    <w:rsid w:val="00014B95"/>
    <w:rsid w:val="0001541B"/>
    <w:rsid w:val="00057477"/>
    <w:rsid w:val="00094638"/>
    <w:rsid w:val="000B09C2"/>
    <w:rsid w:val="000B1542"/>
    <w:rsid w:val="000D3F4D"/>
    <w:rsid w:val="000D4459"/>
    <w:rsid w:val="000E4C48"/>
    <w:rsid w:val="00165E5D"/>
    <w:rsid w:val="001A6D4D"/>
    <w:rsid w:val="001E62AE"/>
    <w:rsid w:val="0020538E"/>
    <w:rsid w:val="00245244"/>
    <w:rsid w:val="00257D7D"/>
    <w:rsid w:val="002865C2"/>
    <w:rsid w:val="00287BCE"/>
    <w:rsid w:val="00293ED2"/>
    <w:rsid w:val="002E6A8E"/>
    <w:rsid w:val="002F747B"/>
    <w:rsid w:val="00300631"/>
    <w:rsid w:val="003459C0"/>
    <w:rsid w:val="00367025"/>
    <w:rsid w:val="00377319"/>
    <w:rsid w:val="003816E4"/>
    <w:rsid w:val="003A32DA"/>
    <w:rsid w:val="003C5573"/>
    <w:rsid w:val="003C57A5"/>
    <w:rsid w:val="003D33E3"/>
    <w:rsid w:val="003E4F4C"/>
    <w:rsid w:val="004015B7"/>
    <w:rsid w:val="00436771"/>
    <w:rsid w:val="00444FC7"/>
    <w:rsid w:val="00456B5D"/>
    <w:rsid w:val="00457D49"/>
    <w:rsid w:val="004650E0"/>
    <w:rsid w:val="00475C86"/>
    <w:rsid w:val="00493029"/>
    <w:rsid w:val="004952CB"/>
    <w:rsid w:val="004A782B"/>
    <w:rsid w:val="004B4580"/>
    <w:rsid w:val="004D0A47"/>
    <w:rsid w:val="00514BD5"/>
    <w:rsid w:val="00550C9E"/>
    <w:rsid w:val="00561AC4"/>
    <w:rsid w:val="00566FF6"/>
    <w:rsid w:val="00571541"/>
    <w:rsid w:val="005726A4"/>
    <w:rsid w:val="0058614B"/>
    <w:rsid w:val="00595987"/>
    <w:rsid w:val="005A23A7"/>
    <w:rsid w:val="005A5758"/>
    <w:rsid w:val="005B2260"/>
    <w:rsid w:val="005E3F80"/>
    <w:rsid w:val="005F1AE7"/>
    <w:rsid w:val="005F5A1C"/>
    <w:rsid w:val="00601EEF"/>
    <w:rsid w:val="0061290A"/>
    <w:rsid w:val="006143D7"/>
    <w:rsid w:val="006211FB"/>
    <w:rsid w:val="0064041B"/>
    <w:rsid w:val="00664FE7"/>
    <w:rsid w:val="0068193F"/>
    <w:rsid w:val="006909F4"/>
    <w:rsid w:val="00695DC1"/>
    <w:rsid w:val="006F09F3"/>
    <w:rsid w:val="006F3586"/>
    <w:rsid w:val="00701AE0"/>
    <w:rsid w:val="00717FBB"/>
    <w:rsid w:val="00722547"/>
    <w:rsid w:val="00734B0B"/>
    <w:rsid w:val="007447F7"/>
    <w:rsid w:val="00753A90"/>
    <w:rsid w:val="00790B28"/>
    <w:rsid w:val="007A5D7C"/>
    <w:rsid w:val="007B25EE"/>
    <w:rsid w:val="007C0925"/>
    <w:rsid w:val="007C0A8B"/>
    <w:rsid w:val="007D512A"/>
    <w:rsid w:val="007E6E9F"/>
    <w:rsid w:val="00805137"/>
    <w:rsid w:val="00807462"/>
    <w:rsid w:val="00862AD0"/>
    <w:rsid w:val="00873F3E"/>
    <w:rsid w:val="008A7DB1"/>
    <w:rsid w:val="008C03C4"/>
    <w:rsid w:val="008D6D73"/>
    <w:rsid w:val="008E1E44"/>
    <w:rsid w:val="008E58E6"/>
    <w:rsid w:val="009033B6"/>
    <w:rsid w:val="0090356B"/>
    <w:rsid w:val="009057BB"/>
    <w:rsid w:val="009237CF"/>
    <w:rsid w:val="009411EB"/>
    <w:rsid w:val="00945C79"/>
    <w:rsid w:val="00947EB0"/>
    <w:rsid w:val="00953CC7"/>
    <w:rsid w:val="00956BFC"/>
    <w:rsid w:val="00966E1B"/>
    <w:rsid w:val="009800E8"/>
    <w:rsid w:val="009C65D3"/>
    <w:rsid w:val="009D12FE"/>
    <w:rsid w:val="009F3550"/>
    <w:rsid w:val="00A50E69"/>
    <w:rsid w:val="00A55F54"/>
    <w:rsid w:val="00A66ADA"/>
    <w:rsid w:val="00A743BB"/>
    <w:rsid w:val="00A828D4"/>
    <w:rsid w:val="00AB74F9"/>
    <w:rsid w:val="00AC057A"/>
    <w:rsid w:val="00AD6E9D"/>
    <w:rsid w:val="00B00F92"/>
    <w:rsid w:val="00B272F0"/>
    <w:rsid w:val="00BA4659"/>
    <w:rsid w:val="00BB3974"/>
    <w:rsid w:val="00BC4EBA"/>
    <w:rsid w:val="00BC78B5"/>
    <w:rsid w:val="00BD0174"/>
    <w:rsid w:val="00BD428D"/>
    <w:rsid w:val="00BD65FC"/>
    <w:rsid w:val="00BF4F43"/>
    <w:rsid w:val="00C32892"/>
    <w:rsid w:val="00C33FC1"/>
    <w:rsid w:val="00C341B4"/>
    <w:rsid w:val="00C369B6"/>
    <w:rsid w:val="00C40F52"/>
    <w:rsid w:val="00C55D8C"/>
    <w:rsid w:val="00C73E6F"/>
    <w:rsid w:val="00C9115E"/>
    <w:rsid w:val="00C957D7"/>
    <w:rsid w:val="00CB5870"/>
    <w:rsid w:val="00CD545F"/>
    <w:rsid w:val="00CE51CB"/>
    <w:rsid w:val="00D10312"/>
    <w:rsid w:val="00D1580B"/>
    <w:rsid w:val="00D208BB"/>
    <w:rsid w:val="00D334DC"/>
    <w:rsid w:val="00D45CE6"/>
    <w:rsid w:val="00D634D2"/>
    <w:rsid w:val="00D646CB"/>
    <w:rsid w:val="00D762A0"/>
    <w:rsid w:val="00D9417C"/>
    <w:rsid w:val="00DA1837"/>
    <w:rsid w:val="00DA1C5D"/>
    <w:rsid w:val="00DA58BD"/>
    <w:rsid w:val="00DD50B0"/>
    <w:rsid w:val="00DE393D"/>
    <w:rsid w:val="00DE3C48"/>
    <w:rsid w:val="00DF6021"/>
    <w:rsid w:val="00E45078"/>
    <w:rsid w:val="00E464E2"/>
    <w:rsid w:val="00E5756F"/>
    <w:rsid w:val="00EC523C"/>
    <w:rsid w:val="00ED4B52"/>
    <w:rsid w:val="00EF1FF2"/>
    <w:rsid w:val="00F1018B"/>
    <w:rsid w:val="00F365C1"/>
    <w:rsid w:val="00F36D21"/>
    <w:rsid w:val="00FE5C5D"/>
    <w:rsid w:val="00FF3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9A2CF"/>
  <w15:docId w15:val="{DD7E22E5-9AFE-2744-93B9-9FBA1903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F3552"/>
    <w:pPr>
      <w:tabs>
        <w:tab w:val="center" w:pos="4680"/>
        <w:tab w:val="right" w:pos="9360"/>
      </w:tabs>
    </w:pPr>
  </w:style>
  <w:style w:type="character" w:customStyle="1" w:styleId="HeaderChar">
    <w:name w:val="Header Char"/>
    <w:basedOn w:val="DefaultParagraphFont"/>
    <w:link w:val="Header"/>
    <w:uiPriority w:val="99"/>
    <w:rsid w:val="00DF3552"/>
  </w:style>
  <w:style w:type="paragraph" w:styleId="Footer">
    <w:name w:val="footer"/>
    <w:basedOn w:val="Normal"/>
    <w:link w:val="FooterChar"/>
    <w:uiPriority w:val="99"/>
    <w:unhideWhenUsed/>
    <w:rsid w:val="00DF3552"/>
    <w:pPr>
      <w:tabs>
        <w:tab w:val="center" w:pos="4680"/>
        <w:tab w:val="right" w:pos="9360"/>
      </w:tabs>
    </w:pPr>
  </w:style>
  <w:style w:type="character" w:customStyle="1" w:styleId="FooterChar">
    <w:name w:val="Footer Char"/>
    <w:basedOn w:val="DefaultParagraphFont"/>
    <w:link w:val="Footer"/>
    <w:uiPriority w:val="99"/>
    <w:rsid w:val="00DF3552"/>
  </w:style>
  <w:style w:type="paragraph" w:styleId="ListParagraph">
    <w:name w:val="List Paragraph"/>
    <w:basedOn w:val="Normal"/>
    <w:uiPriority w:val="34"/>
    <w:qFormat/>
    <w:rsid w:val="00D433AB"/>
    <w:pPr>
      <w:ind w:left="720"/>
      <w:contextualSpacing/>
    </w:pPr>
  </w:style>
  <w:style w:type="paragraph" w:customStyle="1" w:styleId="ColorfulList-Accent11">
    <w:name w:val="Colorful List - Accent 11"/>
    <w:basedOn w:val="Normal"/>
    <w:uiPriority w:val="34"/>
    <w:qFormat/>
    <w:rsid w:val="00863270"/>
    <w:pPr>
      <w:spacing w:after="200" w:line="276" w:lineRule="auto"/>
      <w:ind w:left="720"/>
      <w:contextualSpacing/>
    </w:pPr>
    <w:rPr>
      <w:rFonts w:ascii="Calibri" w:eastAsia="Calibri" w:hAnsi="Calibri"/>
      <w:sz w:val="22"/>
      <w:szCs w:val="22"/>
    </w:rPr>
  </w:style>
  <w:style w:type="character" w:customStyle="1" w:styleId="m7360899113362147786gmail-il">
    <w:name w:val="m_7360899113362147786gmail-il"/>
    <w:basedOn w:val="DefaultParagraphFont"/>
    <w:rsid w:val="00863270"/>
  </w:style>
  <w:style w:type="paragraph" w:styleId="NoSpacing">
    <w:name w:val="No Spacing"/>
    <w:uiPriority w:val="1"/>
    <w:qFormat/>
    <w:rsid w:val="00753A90"/>
    <w:rPr>
      <w:rFonts w:asciiTheme="minorHAnsi" w:eastAsiaTheme="minorEastAsia" w:hAnsiTheme="minorHAnsi" w:cstheme="minorBidi"/>
      <w:sz w:val="22"/>
      <w:szCs w:val="22"/>
      <w:lang w:eastAsia="en-US"/>
    </w:rPr>
  </w:style>
  <w:style w:type="paragraph" w:customStyle="1" w:styleId="NoSpacing1">
    <w:name w:val="No Spacing1"/>
    <w:uiPriority w:val="1"/>
    <w:qFormat/>
    <w:rsid w:val="00B272F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LyOojajzp98r3HTAUtgwMRSVfw==">AMUW2mUP47/exlKJ4MTa9DIpCVASoM4KjwOiK7bptBYHPdCsZ3KqPq4zkntqMy7vLS+cTQY5CbCnqj1DlLzbe7qdG0UoHxmO6B/RIeHGh3lj1bXOu+yhTCN7Aix2C1m0fuR2hDvXflY0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737</Words>
  <Characters>4610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Liriano</dc:creator>
  <cp:lastModifiedBy>Rodriguez Pagano, Bianca A.</cp:lastModifiedBy>
  <cp:revision>44</cp:revision>
  <cp:lastPrinted>2024-07-08T03:55:00Z</cp:lastPrinted>
  <dcterms:created xsi:type="dcterms:W3CDTF">2024-07-08T03:54:00Z</dcterms:created>
  <dcterms:modified xsi:type="dcterms:W3CDTF">2026-04-13T15:35:00Z</dcterms:modified>
</cp:coreProperties>
</file>